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E7E" w:rsidRPr="009641CC" w:rsidRDefault="00295E7E" w:rsidP="00295E7E">
      <w:pPr>
        <w:spacing w:after="0" w:line="240" w:lineRule="auto"/>
        <w:textAlignment w:val="top"/>
        <w:rPr>
          <w:rFonts w:asciiTheme="majorHAnsi" w:eastAsia="Times New Roman" w:hAnsiTheme="majorHAnsi" w:cs="Arial"/>
          <w:color w:val="9A9A9A"/>
          <w:spacing w:val="3"/>
          <w:sz w:val="24"/>
          <w:szCs w:val="24"/>
          <w:lang w:eastAsia="ru-RU"/>
        </w:rPr>
      </w:pPr>
      <w:r w:rsidRPr="009641CC">
        <w:rPr>
          <w:rFonts w:asciiTheme="majorHAnsi" w:eastAsia="Times New Roman" w:hAnsiTheme="majorHAnsi" w:cs="Arial"/>
          <w:color w:val="9A9A9A"/>
          <w:spacing w:val="3"/>
          <w:sz w:val="24"/>
          <w:szCs w:val="24"/>
          <w:lang w:eastAsia="ru-RU"/>
        </w:rPr>
        <w:t>31 декабря 2012 г.</w:t>
      </w:r>
    </w:p>
    <w:p w:rsidR="00295E7E" w:rsidRPr="009641CC" w:rsidRDefault="002537DB" w:rsidP="00295E7E">
      <w:pPr>
        <w:spacing w:after="190" w:line="240" w:lineRule="auto"/>
        <w:textAlignment w:val="center"/>
        <w:rPr>
          <w:rFonts w:asciiTheme="majorHAnsi" w:eastAsia="Times New Roman" w:hAnsiTheme="majorHAnsi" w:cs="Arial"/>
          <w:color w:val="9A9A9A"/>
          <w:spacing w:val="3"/>
          <w:sz w:val="24"/>
          <w:szCs w:val="24"/>
          <w:lang w:eastAsia="ru-RU"/>
        </w:rPr>
      </w:pPr>
      <w:hyperlink r:id="rId4" w:history="1">
        <w:r w:rsidR="00295E7E" w:rsidRPr="009641CC">
          <w:rPr>
            <w:rFonts w:asciiTheme="majorHAnsi" w:eastAsia="Times New Roman" w:hAnsiTheme="majorHAnsi" w:cs="Arial"/>
            <w:color w:val="9A9A9A"/>
            <w:spacing w:val="3"/>
            <w:sz w:val="24"/>
            <w:szCs w:val="24"/>
            <w:u w:val="single"/>
            <w:lang w:eastAsia="ru-RU"/>
          </w:rPr>
          <w:t>Российская газета - Федеральный выпуск №5976 (303)</w:t>
        </w:r>
      </w:hyperlink>
    </w:p>
    <w:p w:rsidR="00295E7E" w:rsidRPr="009641CC" w:rsidRDefault="00295E7E" w:rsidP="00295E7E">
      <w:pPr>
        <w:spacing w:line="288" w:lineRule="atLeast"/>
        <w:outlineLvl w:val="0"/>
        <w:rPr>
          <w:rFonts w:asciiTheme="majorHAnsi" w:eastAsia="Times New Roman" w:hAnsiTheme="majorHAnsi" w:cs="Arial"/>
          <w:b/>
          <w:bCs/>
          <w:color w:val="000000"/>
          <w:spacing w:val="3"/>
          <w:kern w:val="36"/>
          <w:sz w:val="24"/>
          <w:szCs w:val="24"/>
          <w:lang w:eastAsia="ru-RU"/>
        </w:rPr>
      </w:pPr>
      <w:r w:rsidRPr="009641CC">
        <w:rPr>
          <w:rFonts w:asciiTheme="majorHAnsi" w:eastAsia="Times New Roman" w:hAnsiTheme="majorHAnsi" w:cs="Arial"/>
          <w:b/>
          <w:bCs/>
          <w:color w:val="000000"/>
          <w:spacing w:val="3"/>
          <w:kern w:val="36"/>
          <w:sz w:val="24"/>
          <w:szCs w:val="24"/>
          <w:lang w:eastAsia="ru-RU"/>
        </w:rPr>
        <w:t>Федеральный закон от 29 декабря 2012 г. N 273-ФЗ "Об образовании в Российской Федерации"</w:t>
      </w:r>
    </w:p>
    <w:p w:rsidR="00295E7E" w:rsidRPr="009641CC" w:rsidRDefault="00295E7E" w:rsidP="00295E7E">
      <w:pPr>
        <w:shd w:val="clear" w:color="auto" w:fill="4E6E92"/>
        <w:spacing w:after="136" w:line="240" w:lineRule="auto"/>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9A9A9A"/>
          <w:spacing w:val="3"/>
          <w:sz w:val="24"/>
          <w:szCs w:val="24"/>
          <w:lang w:eastAsia="ru-RU"/>
        </w:rPr>
        <w:t>202</w:t>
      </w:r>
    </w:p>
    <w:p w:rsidR="00295E7E" w:rsidRPr="009641CC" w:rsidRDefault="00295E7E" w:rsidP="00295E7E">
      <w:pPr>
        <w:shd w:val="clear" w:color="auto" w:fill="FC6719"/>
        <w:spacing w:after="136" w:line="240" w:lineRule="auto"/>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9A9A9A"/>
          <w:spacing w:val="3"/>
          <w:sz w:val="24"/>
          <w:szCs w:val="24"/>
          <w:lang w:eastAsia="ru-RU"/>
        </w:rPr>
        <w:t>11</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Принят Государственной Думой 21 декабря 2012 года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Одобрен Советом Федерации 26 декабря 2012 года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Глава 1. Общие положения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1. Предмет регулирования настоящего Федерального закона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2. Основные понятия, используемые в настоящем Федеральном законе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Для целей настоящего Федерального закона применяются следующие основные понятия: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w:t>
      </w:r>
      <w:r w:rsidRPr="009641CC">
        <w:rPr>
          <w:rFonts w:asciiTheme="majorHAnsi" w:eastAsia="Times New Roman" w:hAnsiTheme="majorHAnsi" w:cs="Arial"/>
          <w:color w:val="000000"/>
          <w:spacing w:val="3"/>
          <w:sz w:val="24"/>
          <w:szCs w:val="24"/>
          <w:lang w:eastAsia="ru-RU"/>
        </w:rPr>
        <w:lastRenderedPageBreak/>
        <w:t>нормативных затрат оказания государственных услуг по реализации образовательной программы;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15) обучающийся - физическое лицо, осваивающее образовательную программу;</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17) образовательная деятельность - деятельность по реализации образовательных программ;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w:t>
      </w:r>
      <w:r w:rsidRPr="009641CC">
        <w:rPr>
          <w:rFonts w:asciiTheme="majorHAnsi" w:eastAsia="Times New Roman" w:hAnsiTheme="majorHAnsi" w:cs="Arial"/>
          <w:color w:val="000000"/>
          <w:spacing w:val="3"/>
          <w:sz w:val="24"/>
          <w:szCs w:val="24"/>
          <w:lang w:eastAsia="ru-RU"/>
        </w:rPr>
        <w:lastRenderedPageBreak/>
        <w:t>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w:t>
      </w:r>
      <w:r w:rsidRPr="009641CC">
        <w:rPr>
          <w:rFonts w:asciiTheme="majorHAnsi" w:eastAsia="Times New Roman" w:hAnsiTheme="majorHAnsi" w:cs="Arial"/>
          <w:color w:val="000000"/>
          <w:spacing w:val="3"/>
          <w:sz w:val="24"/>
          <w:szCs w:val="24"/>
          <w:lang w:eastAsia="ru-RU"/>
        </w:rPr>
        <w:lastRenderedPageBreak/>
        <w:t>необходимости обеспечивающая коррекцию нарушений развития и социальную адаптацию указанных лиц;</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3. Основные принципы государственной политики и правового регулирования отношений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признание приоритетности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2) обеспечение права каждого человека на образование, недопустимость дискриминации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11) недопустимость ограничения или устранения конкуренции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12) сочетание государственного и договорного регулирования отношений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4. Правовое регулирование отношений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Основными задачами правового регулирования отношений в сфере образования являются: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обеспечение и защита конституционного права граждан Российской Федерации на образование;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создание правовых гарантий для согласования интересов участников отношений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определение правового положения участников отношений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w:t>
      </w:r>
      <w:r w:rsidRPr="009641CC">
        <w:rPr>
          <w:rFonts w:asciiTheme="majorHAnsi" w:eastAsia="Times New Roman" w:hAnsiTheme="majorHAnsi" w:cs="Arial"/>
          <w:color w:val="000000"/>
          <w:spacing w:val="3"/>
          <w:sz w:val="24"/>
          <w:szCs w:val="24"/>
          <w:lang w:eastAsia="ru-RU"/>
        </w:rPr>
        <w:lastRenderedPageBreak/>
        <w:t>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5. Право на образование. Государственные гарантии реализации права на образование в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В Российской Федерации гарантируется право каждого человека на образование.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w:t>
      </w:r>
      <w:r w:rsidRPr="009641CC">
        <w:rPr>
          <w:rFonts w:asciiTheme="majorHAnsi" w:eastAsia="Times New Roman" w:hAnsiTheme="majorHAnsi" w:cs="Arial"/>
          <w:color w:val="000000"/>
          <w:spacing w:val="3"/>
          <w:sz w:val="24"/>
          <w:szCs w:val="24"/>
          <w:lang w:eastAsia="ru-RU"/>
        </w:rPr>
        <w:lastRenderedPageBreak/>
        <w:t>образования, а также на конкурсной основе бесплатность высшего образования, если образование данного уровня гражданин получает впервые.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6. Полномочия федеральных органов государственной власти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К полномочиям федеральных органов государственной власти в сфере образования относятся: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разработка и проведение единой государственной политики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лицензирование образовательной деятельности: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а) организаций, осуществляющих образовательную деятельность по образовательным программам высшего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13) обеспечение осуществления мониторинга в системе образования на федеральном уровне;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w:t>
      </w:r>
      <w:r w:rsidRPr="009641CC">
        <w:rPr>
          <w:rFonts w:asciiTheme="majorHAnsi" w:eastAsia="Times New Roman" w:hAnsiTheme="majorHAnsi" w:cs="Arial"/>
          <w:color w:val="000000"/>
          <w:spacing w:val="3"/>
          <w:sz w:val="24"/>
          <w:szCs w:val="24"/>
          <w:lang w:eastAsia="ru-RU"/>
        </w:rPr>
        <w:lastRenderedPageBreak/>
        <w:t>Федерации (за исключением организаций, указанных в пункте 7 части 1 статьи 6 настоящего Федерального закона);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подтверждение документов об образовании и (или) о квалификации.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w:t>
      </w:r>
      <w:r w:rsidRPr="009641CC">
        <w:rPr>
          <w:rFonts w:asciiTheme="majorHAnsi" w:eastAsia="Times New Roman" w:hAnsiTheme="majorHAnsi" w:cs="Arial"/>
          <w:color w:val="000000"/>
          <w:spacing w:val="3"/>
          <w:sz w:val="24"/>
          <w:szCs w:val="24"/>
          <w:lang w:eastAsia="ru-RU"/>
        </w:rPr>
        <w:lastRenderedPageBreak/>
        <w:t>вправе устанавливать целевые прогнозные показатели осуществления переданных полномочий;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Федеральный орган исполнительной власти, осуществляющий функции по контролю и надзору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а) ежеквартального отчета о расходовании предоставленных субвенций, о достижении целевых прогнозных показателей;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w:t>
      </w:r>
      <w:r w:rsidRPr="009641CC">
        <w:rPr>
          <w:rFonts w:asciiTheme="majorHAnsi" w:eastAsia="Times New Roman" w:hAnsiTheme="majorHAnsi" w:cs="Arial"/>
          <w:color w:val="000000"/>
          <w:spacing w:val="3"/>
          <w:sz w:val="24"/>
          <w:szCs w:val="24"/>
          <w:lang w:eastAsia="ru-RU"/>
        </w:rPr>
        <w:lastRenderedPageBreak/>
        <w:t>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8. Полномочия органов государственной власти субъектов Российской Федерации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К полномочиям органов государственной власти субъектов Российской Федерации в сфере образования относятся: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w:t>
      </w:r>
      <w:r w:rsidRPr="009641CC">
        <w:rPr>
          <w:rFonts w:asciiTheme="majorHAnsi" w:eastAsia="Times New Roman" w:hAnsiTheme="majorHAnsi" w:cs="Arial"/>
          <w:color w:val="000000"/>
          <w:spacing w:val="3"/>
          <w:sz w:val="24"/>
          <w:szCs w:val="24"/>
          <w:lang w:eastAsia="ru-RU"/>
        </w:rPr>
        <w:lastRenderedPageBreak/>
        <w:t>соответствии с нормативами, определяемыми органами государственной власти субъектов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11) обеспечение осуществления мониторинга в системе образования на уровне субъектов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13) осуществление иных установленных настоящим Федеральным законом полномочий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осуществление иных установленных настоящим Федеральным законом полномочий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Глава 2. Система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10. Структура системы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Система образования включает в себя: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организации, осуществляющие обеспечение образовательной деятельности, оценку качества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5) объединения юридических лиц, работодателей и их объединений, общественные объединения, осуществляющие деятельность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Общее образование и профессиональное образование реализуются по уровням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В Российской Федерации устанавливаются следующие уровни общего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дошкольное образование;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начальное общее образование;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основное общее образование;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среднее общее образование.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В Российской Федерации устанавливаются следующие уровни профессионального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среднее профессиональное образование;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высшее образование - бакалавриат;</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высшее образование - специалитет, магистратура;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высшее образование - подготовка кадров высшей квалификации.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1) единство образовательного пространства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преемственность основных образовательных программ;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Федеральные государственные образовательные стандарты включают в себя требования к:</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результатам освоения основных образовательных программ.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r w:rsidRPr="009641CC">
        <w:rPr>
          <w:rFonts w:asciiTheme="majorHAnsi" w:eastAsia="Times New Roman" w:hAnsiTheme="majorHAnsi" w:cs="Arial"/>
          <w:color w:val="000000"/>
          <w:spacing w:val="3"/>
          <w:sz w:val="24"/>
          <w:szCs w:val="24"/>
          <w:lang w:eastAsia="ru-RU"/>
        </w:rPr>
        <w:lastRenderedPageBreak/>
        <w:t>стандарты образования указанных лиц или включаются в федеральные государственные образовательные стандарты специальные требования.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12. Образовательные программы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w:t>
      </w:r>
      <w:r w:rsidRPr="009641CC">
        <w:rPr>
          <w:rFonts w:asciiTheme="majorHAnsi" w:eastAsia="Times New Roman" w:hAnsiTheme="majorHAnsi" w:cs="Arial"/>
          <w:color w:val="000000"/>
          <w:spacing w:val="3"/>
          <w:sz w:val="24"/>
          <w:szCs w:val="24"/>
          <w:lang w:eastAsia="ru-RU"/>
        </w:rPr>
        <w:lastRenderedPageBreak/>
        <w:t>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К основным образовательным программам относятся: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основные профессиональные образовательные программы: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К дополнительным образовательным программам относятся: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w:t>
      </w:r>
      <w:r w:rsidRPr="009641CC">
        <w:rPr>
          <w:rFonts w:asciiTheme="majorHAnsi" w:eastAsia="Times New Roman" w:hAnsiTheme="majorHAnsi" w:cs="Arial"/>
          <w:color w:val="000000"/>
          <w:spacing w:val="3"/>
          <w:sz w:val="24"/>
          <w:szCs w:val="24"/>
          <w:lang w:eastAsia="ru-RU"/>
        </w:rPr>
        <w:lastRenderedPageBreak/>
        <w:t>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13. Общие требования к реализации образовательных программ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w:t>
      </w:r>
      <w:r w:rsidRPr="009641CC">
        <w:rPr>
          <w:rFonts w:asciiTheme="majorHAnsi" w:eastAsia="Times New Roman" w:hAnsiTheme="majorHAnsi" w:cs="Arial"/>
          <w:color w:val="000000"/>
          <w:spacing w:val="3"/>
          <w:sz w:val="24"/>
          <w:szCs w:val="24"/>
          <w:lang w:eastAsia="ru-RU"/>
        </w:rPr>
        <w:lastRenderedPageBreak/>
        <w:t>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Основные профессиональные образовательные программы предусматривают проведение практики обучающихся.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14. Язык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lastRenderedPageBreak/>
        <w:t>Статья 15. Сетевая форма реализации образовательных программ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В договоре о сетевой форме реализации образовательных программ указываются: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срок действия договора, порядок его изменения и прекращения.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lastRenderedPageBreak/>
        <w:t>Статья 16. Реализация образовательных программ с применением электронного обучения и дистанционных образовательных технологий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lastRenderedPageBreak/>
        <w:t>Статья 17. Формы получения образования и формы обучения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В Российской Федерации образование может быть получено:</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в организациях, осуществляющих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вне организаций, осуществляющих образовательную деятельность (в форме семейного образования и самообразования).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Допускается сочетание различных форм получения образования и форм обучения.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18. Печатные и электронные образовательные и информационные ресурсы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w:t>
      </w:r>
      <w:r w:rsidRPr="009641CC">
        <w:rPr>
          <w:rFonts w:asciiTheme="majorHAnsi" w:eastAsia="Times New Roman" w:hAnsiTheme="majorHAnsi" w:cs="Arial"/>
          <w:color w:val="000000"/>
          <w:spacing w:val="3"/>
          <w:sz w:val="24"/>
          <w:szCs w:val="24"/>
          <w:lang w:eastAsia="ru-RU"/>
        </w:rPr>
        <w:lastRenderedPageBreak/>
        <w:t>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19. Научно-методическое и ресурсное обеспечение системы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20. Экспериментальная и инновационная деятельность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w:t>
      </w:r>
      <w:r w:rsidRPr="009641CC">
        <w:rPr>
          <w:rFonts w:asciiTheme="majorHAnsi" w:eastAsia="Times New Roman" w:hAnsiTheme="majorHAnsi" w:cs="Arial"/>
          <w:color w:val="000000"/>
          <w:spacing w:val="3"/>
          <w:sz w:val="24"/>
          <w:szCs w:val="24"/>
          <w:lang w:eastAsia="ru-RU"/>
        </w:rPr>
        <w:lastRenderedPageBreak/>
        <w:t>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Глава 3. Лица, осуществляющие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21. Образовательная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22. Создание, реорганизация, ликвидация образовательных организаций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w:t>
      </w:r>
      <w:r w:rsidRPr="009641CC">
        <w:rPr>
          <w:rFonts w:asciiTheme="majorHAnsi" w:eastAsia="Times New Roman" w:hAnsiTheme="majorHAnsi" w:cs="Arial"/>
          <w:color w:val="000000"/>
          <w:spacing w:val="3"/>
          <w:sz w:val="24"/>
          <w:szCs w:val="24"/>
          <w:lang w:eastAsia="ru-RU"/>
        </w:rPr>
        <w:lastRenderedPageBreak/>
        <w:t>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23. Типы образовательных организаций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дошкольные образовательные организации - дополнительные общеразвивающие программы;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w:t>
      </w:r>
      <w:r w:rsidRPr="009641CC">
        <w:rPr>
          <w:rFonts w:asciiTheme="majorHAnsi" w:eastAsia="Times New Roman" w:hAnsiTheme="majorHAnsi" w:cs="Arial"/>
          <w:color w:val="000000"/>
          <w:spacing w:val="3"/>
          <w:sz w:val="24"/>
          <w:szCs w:val="24"/>
          <w:lang w:eastAsia="ru-RU"/>
        </w:rPr>
        <w:lastRenderedPageBreak/>
        <w:t>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w:t>
      </w:r>
      <w:r w:rsidRPr="009641CC">
        <w:rPr>
          <w:rFonts w:asciiTheme="majorHAnsi" w:eastAsia="Times New Roman" w:hAnsiTheme="majorHAnsi" w:cs="Arial"/>
          <w:color w:val="000000"/>
          <w:spacing w:val="3"/>
          <w:sz w:val="24"/>
          <w:szCs w:val="24"/>
          <w:lang w:eastAsia="ru-RU"/>
        </w:rPr>
        <w:lastRenderedPageBreak/>
        <w:t>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25. Устав образовательной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тип образовательной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учредитель или учредители образовательной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виды реализуемых образовательных программ с указанием уровня образования и (или) направленности;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структура и компетенция органов управления образовательной организации, порядок их формирования и сроки полномочий.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26. Управление образовательной организацией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27. Структура образовательной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w:t>
      </w:r>
      <w:r w:rsidRPr="009641CC">
        <w:rPr>
          <w:rFonts w:asciiTheme="majorHAnsi" w:eastAsia="Times New Roman" w:hAnsiTheme="majorHAnsi" w:cs="Arial"/>
          <w:color w:val="000000"/>
          <w:spacing w:val="3"/>
          <w:sz w:val="24"/>
          <w:szCs w:val="24"/>
          <w:lang w:eastAsia="ru-RU"/>
        </w:rPr>
        <w:lastRenderedPageBreak/>
        <w:t>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 Представительство образовательной организации открывается и закрывается образовательной организацией.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28. Компетенция, права, обязанности и ответственность образовательной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К компетенции образовательной организации в установленной сфере деятельности относятся: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установление штатного расписания, если иное не установлено нормативными правовыми актами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разработка и утверждение образовательных программ образовательной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прием обучающихся в образовательную организацию;</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13) проведение самообследования, обеспечение функционирования внутренней системы оценки качества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14) обеспечение в образовательной организации, имеющей интернат, необходимых условий содержания обучающихся;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16) создание условий для занятия обучающимися физической культурой и спортом;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17) приобретение или изготовление бланков документов об образовании и (или) о квалификации;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21) обеспечение создания и ведения официального сайта образовательной организации в сети "Интернет";</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22) иные вопросы в соответствии с законодательством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w:t>
      </w:r>
      <w:r w:rsidRPr="009641CC">
        <w:rPr>
          <w:rFonts w:asciiTheme="majorHAnsi" w:eastAsia="Times New Roman" w:hAnsiTheme="majorHAnsi" w:cs="Arial"/>
          <w:color w:val="000000"/>
          <w:spacing w:val="3"/>
          <w:sz w:val="24"/>
          <w:szCs w:val="24"/>
          <w:lang w:eastAsia="ru-RU"/>
        </w:rPr>
        <w:lastRenderedPageBreak/>
        <w:t>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29. Информационная открытость образовательной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Образовательные организации обеспечивают открытость и доступность: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информации: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б) о структуре и об органах управления образовательной организацией;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д) о языках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е) о федеральных государственных образовательных стандартах, об образовательных стандартах (при их наличии);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з) о персональном составе педагогических работников с указанием уровня образования, квалификации и опыта работы;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н) о наличии и об условиях предоставления обучающимся стипендий, мер социальной поддержки;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р) о поступлении финансовых и материальных средств и об их расходовании по итогам финансового года;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с) о трудоустройстве выпускников;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копий: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а) устава образовательной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б) лицензии на осуществление образовательной деятельности (с приложениями);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в) свидетельства о государственной аккредитации (с приложениями);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30. Локальные нормативные акты, содержащие нормы, регулирующие образовательные отношения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31. Организации, осуществляющие обучение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32. Индивидуальные предприниматели, осуществляющие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w:t>
      </w:r>
      <w:r w:rsidRPr="009641CC">
        <w:rPr>
          <w:rFonts w:asciiTheme="majorHAnsi" w:eastAsia="Times New Roman" w:hAnsiTheme="majorHAnsi" w:cs="Arial"/>
          <w:color w:val="000000"/>
          <w:spacing w:val="3"/>
          <w:sz w:val="24"/>
          <w:szCs w:val="24"/>
          <w:lang w:eastAsia="ru-RU"/>
        </w:rPr>
        <w:lastRenderedPageBreak/>
        <w:t>регистрации индивидуального предпринимателя, видом экономической деятельности которого является образовательная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Глава 4. Обучающиеся и их родители (законные представители)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33. Обучающиеся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аспиранты - лица, обучающиеся в аспирантуре по программе подготовки научно-педагогических кадров;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ординаторы - лица, обучающиеся по программам ординатуры;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ассистенты-стажеры - лица, обучающиеся по программам ассистентуры-стажировки;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34. Основные права обучающихся и меры их социальной поддержки и стимулирования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Обучающимся предоставляются академические права на: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10) свободу совести, информации, свободное выражение собственных взглядов и убеждений;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w:t>
      </w:r>
      <w:r w:rsidRPr="009641CC">
        <w:rPr>
          <w:rFonts w:asciiTheme="majorHAnsi" w:eastAsia="Times New Roman" w:hAnsiTheme="majorHAnsi" w:cs="Arial"/>
          <w:color w:val="000000"/>
          <w:spacing w:val="3"/>
          <w:sz w:val="24"/>
          <w:szCs w:val="24"/>
          <w:lang w:eastAsia="ru-RU"/>
        </w:rPr>
        <w:lastRenderedPageBreak/>
        <w:t>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17) участие в управлении образовательной организацией в порядке, установленном ее уставом;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25) опубликование своих работ в изданиях образовательной организации на бесплатной основе;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Обучающимся предоставляются следующие меры социальной поддержки и стимулирования: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4) транспортное обеспечение в соответствии со статьей 40 настоящего Федерального закона;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w:t>
      </w:r>
      <w:r w:rsidRPr="009641CC">
        <w:rPr>
          <w:rFonts w:asciiTheme="majorHAnsi" w:eastAsia="Times New Roman" w:hAnsiTheme="majorHAnsi" w:cs="Arial"/>
          <w:color w:val="000000"/>
          <w:spacing w:val="3"/>
          <w:sz w:val="24"/>
          <w:szCs w:val="24"/>
          <w:lang w:eastAsia="ru-RU"/>
        </w:rPr>
        <w:lastRenderedPageBreak/>
        <w:t>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35. Пользование учебниками, учебными пособиями, средствами обучения и воспитания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w:t>
      </w:r>
      <w:r w:rsidRPr="009641CC">
        <w:rPr>
          <w:rFonts w:asciiTheme="majorHAnsi" w:eastAsia="Times New Roman" w:hAnsiTheme="majorHAnsi" w:cs="Arial"/>
          <w:color w:val="000000"/>
          <w:spacing w:val="3"/>
          <w:sz w:val="24"/>
          <w:szCs w:val="24"/>
          <w:lang w:eastAsia="ru-RU"/>
        </w:rPr>
        <w:lastRenderedPageBreak/>
        <w:t>учебники и учебные пособия, а также учебно-методические материалы, средства обучения и воспитания.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36. Стипендии и другие денежные выплаты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В Российской Федерации устанавливаются следующие виды стипендий: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государственная академическая стипендия студентам;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государственная социальная стипендия студентам;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государственные стипендии аспирантам, ординаторам, ассистентам-стажерам;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стипендии Президента Российской Федерации и стипендии Правительства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именные стипендии;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стипендии обучающимся, назначаемые юридическими лицами или физическими лицами, в том числе направившими их на обучение;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стипендии слушателям подготовительных отделений в случаях, предусмотренных настоящим Федеральным законом.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w:t>
      </w:r>
      <w:r w:rsidRPr="009641CC">
        <w:rPr>
          <w:rFonts w:asciiTheme="majorHAnsi" w:eastAsia="Times New Roman" w:hAnsiTheme="majorHAnsi" w:cs="Arial"/>
          <w:color w:val="000000"/>
          <w:spacing w:val="3"/>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37. Организация питания обучающихся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Организация питания обучающихся возлагается на организации, осуществляющие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Расписание занятий должно предусматривать перерыв достаточной продолжительности для питания обучающихся.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w:t>
      </w:r>
      <w:r w:rsidRPr="009641CC">
        <w:rPr>
          <w:rFonts w:asciiTheme="majorHAnsi" w:eastAsia="Times New Roman" w:hAnsiTheme="majorHAnsi" w:cs="Arial"/>
          <w:color w:val="000000"/>
          <w:spacing w:val="3"/>
          <w:sz w:val="24"/>
          <w:szCs w:val="24"/>
          <w:lang w:eastAsia="ru-RU"/>
        </w:rPr>
        <w:lastRenderedPageBreak/>
        <w:t>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38. Обеспечение вещевым имуществом (обмундированием)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39. Предоставление жилых помещений в общежитиях</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w:t>
      </w:r>
      <w:r w:rsidRPr="009641CC">
        <w:rPr>
          <w:rFonts w:asciiTheme="majorHAnsi" w:eastAsia="Times New Roman" w:hAnsiTheme="majorHAnsi" w:cs="Arial"/>
          <w:color w:val="000000"/>
          <w:spacing w:val="3"/>
          <w:sz w:val="24"/>
          <w:szCs w:val="24"/>
          <w:lang w:eastAsia="ru-RU"/>
        </w:rPr>
        <w:lastRenderedPageBreak/>
        <w:t>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40. Транспортное обеспечение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41. Охрана здоровья обучающихся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Охрана здоровья обучающихся включает в себя: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оказание первичной медико-санитарной помощи в порядке, установленном законодательством в сфере охраны здоровья;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2) организацию питания обучающихся;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определение оптимальной учебной, внеучебной нагрузки, режима учебных занятий и продолжительности каникул;</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пропаганду и обучение навыкам здорового образа жизни, требованиям охраны труда;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обеспечение безопасности обучающихся во время пребывания в организации, осуществляющей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10) проведение санитарно-противоэпидемических и профилактических мероприятий.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текущий контроль за состоянием здоровья обучающихся;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соблюдение государственных санитарно-эпидемиологических правил и нормативов;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Психолого-педагогическая, медицинская и социальная помощь включает в себя: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коррекционно-развивающие и компенсирующие занятия с обучающимися, логопедическую помощь обучающимся;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комплекс реабилитационных и других медицинских мероприятий;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помощь обучающимся в профориентации, получении профессии и социальной адаптации.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43. Обязанности и ответственность обучающихся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Обучающиеся обязаны: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бережно относиться к имуществу организации, осуществляющей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Родители (законные представители) несовершеннолетних обучающихся имеют право:</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w:t>
      </w:r>
      <w:r w:rsidRPr="009641CC">
        <w:rPr>
          <w:rFonts w:asciiTheme="majorHAnsi" w:eastAsia="Times New Roman" w:hAnsiTheme="majorHAnsi" w:cs="Arial"/>
          <w:color w:val="000000"/>
          <w:spacing w:val="3"/>
          <w:sz w:val="24"/>
          <w:szCs w:val="24"/>
          <w:lang w:eastAsia="ru-RU"/>
        </w:rPr>
        <w:lastRenderedPageBreak/>
        <w:t>представителей) с учетом его мнения на любом этапе обучения вправе продолжить образование в образовательной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защищать права и законные интересы обучающихся;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Родители (законные представители) несовершеннолетних обучающихся обязаны: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обеспечить получение детьми общего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45. Защита прав обучающихся, родителей (законных представителей) несовершеннолетних обучающихся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Глава 5. Педагогические, руководящие и иные работники организаций, осуществляющих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46. Право на занятие педагогической деятельностью</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Педагогические работники пользуются следующими академическими правами и свободами: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свобода выбора и использования педагогически обоснованных форм, средств, методов обучения и воспитания;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12) право на обращение в комиссию по урегулированию споров между участниками образовательных отношений;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Педагогические работники имеют следующие трудовые права и социальные гарантии: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право на сокращенную продолжительность рабочего времени;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w:t>
      </w:r>
      <w:r w:rsidRPr="009641CC">
        <w:rPr>
          <w:rFonts w:asciiTheme="majorHAnsi" w:eastAsia="Times New Roman" w:hAnsiTheme="majorHAnsi" w:cs="Arial"/>
          <w:color w:val="000000"/>
          <w:spacing w:val="3"/>
          <w:sz w:val="24"/>
          <w:szCs w:val="24"/>
          <w:lang w:eastAsia="ru-RU"/>
        </w:rPr>
        <w:lastRenderedPageBreak/>
        <w:t>образовательную деятельность, с учетом количества часов по учебному плану, специальности и квалификации работника.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48. Обязанности и ответственность педагогических работников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Педагогические работники обязаны: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соблюдать правовые, нравственные и этические нормы, следовать требованиям профессиональной этики;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уважать честь и достоинство обучающихся и других участников образовательных отношений;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систематически повышать свой профессиональный уровень;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49. Аттестация педагогических работников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9641CC">
        <w:rPr>
          <w:rFonts w:asciiTheme="majorHAnsi" w:eastAsia="Times New Roman" w:hAnsiTheme="majorHAnsi" w:cs="Arial"/>
          <w:color w:val="000000"/>
          <w:spacing w:val="3"/>
          <w:sz w:val="24"/>
          <w:szCs w:val="24"/>
          <w:lang w:eastAsia="ru-RU"/>
        </w:rPr>
        <w:lastRenderedPageBreak/>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50. Научно-педагогические работники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участвовать в обсуждении вопросов, относящихся к деятельности образовательной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развивать у обучающихся самостоятельность, инициативу, творческие способности.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назначается учредителем образовательной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назначается Президентом Российской Федерации в случаях, установленных федеральными законами;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назначается Правительством Российской Федерации (для ректоров федеральных университетов).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12. Совмещение должностей ректора и президента образовательной организации высшего образования не допускается.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52. Иные работники образовательных организаций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w:t>
      </w:r>
      <w:r w:rsidRPr="009641CC">
        <w:rPr>
          <w:rFonts w:asciiTheme="majorHAnsi" w:eastAsia="Times New Roman" w:hAnsiTheme="majorHAnsi" w:cs="Arial"/>
          <w:color w:val="000000"/>
          <w:spacing w:val="3"/>
          <w:sz w:val="24"/>
          <w:szCs w:val="24"/>
          <w:lang w:eastAsia="ru-RU"/>
        </w:rPr>
        <w:lastRenderedPageBreak/>
        <w:t>нормативными актами образовательных организаций, должностными инструкциями и трудовыми договорами.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Глава 6. Основания возникновения, изменения и прекращения образовательных отношений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53. Возникновение образовательных отношений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54. Договор об образовании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Договор об образовании заключается в простой письменной форме между:</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w:t>
      </w:r>
      <w:r w:rsidRPr="009641CC">
        <w:rPr>
          <w:rFonts w:asciiTheme="majorHAnsi" w:eastAsia="Times New Roman" w:hAnsiTheme="majorHAnsi" w:cs="Arial"/>
          <w:color w:val="000000"/>
          <w:spacing w:val="3"/>
          <w:sz w:val="24"/>
          <w:szCs w:val="24"/>
          <w:lang w:eastAsia="ru-RU"/>
        </w:rPr>
        <w:lastRenderedPageBreak/>
        <w:t>оказанию платных образовательных услуг стало невозможным вследствие действий (бездействия) обучающегося.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 Правила оказания платных образовательных услуг утверждаются Правительством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55. Общие требования к приему на обучение в организацию, осуществляющую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56. Целевой прием. Договор о целевом приеме и договор о целевом обучении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w:t>
      </w:r>
      <w:r w:rsidRPr="009641CC">
        <w:rPr>
          <w:rFonts w:asciiTheme="majorHAnsi" w:eastAsia="Times New Roman" w:hAnsiTheme="majorHAnsi" w:cs="Arial"/>
          <w:color w:val="000000"/>
          <w:spacing w:val="3"/>
          <w:sz w:val="24"/>
          <w:szCs w:val="24"/>
          <w:lang w:eastAsia="ru-RU"/>
        </w:rPr>
        <w:lastRenderedPageBreak/>
        <w:t>на обучение за счет бюджетных ассигнований федерального бюджета, бюджетов субъектов Российской Федерации и местных бюджетов.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Существенными условиями договора о целевом приеме являются: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Существенными условиями договора о целевом обучении являются: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w:t>
      </w:r>
      <w:r w:rsidRPr="009641CC">
        <w:rPr>
          <w:rFonts w:asciiTheme="majorHAnsi" w:eastAsia="Times New Roman" w:hAnsiTheme="majorHAnsi" w:cs="Arial"/>
          <w:color w:val="000000"/>
          <w:spacing w:val="3"/>
          <w:sz w:val="24"/>
          <w:szCs w:val="24"/>
          <w:lang w:eastAsia="ru-RU"/>
        </w:rPr>
        <w:lastRenderedPageBreak/>
        <w:t>а также по его трудоустройству в организацию, указанную в договоре о целевом обучении, в соответствии с полученной квалификацией;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основания освобождения гражданина от исполнения обязательства по трудоустройству.</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57. Изменение образовательных отношений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w:t>
      </w:r>
      <w:r w:rsidRPr="009641CC">
        <w:rPr>
          <w:rFonts w:asciiTheme="majorHAnsi" w:eastAsia="Times New Roman" w:hAnsiTheme="majorHAnsi" w:cs="Arial"/>
          <w:color w:val="000000"/>
          <w:spacing w:val="3"/>
          <w:sz w:val="24"/>
          <w:szCs w:val="24"/>
          <w:lang w:eastAsia="ru-RU"/>
        </w:rPr>
        <w:lastRenderedPageBreak/>
        <w:t>распорядительный акт издается на основании внесения соответствующих изменений в такой договор.</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58. Промежуточная аттестация обучающихся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Обучающиеся обязаны ликвидировать академическую задолженность.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Для проведения промежуточной аттестации во второй раз образовательной организацией создается комиссия.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Не допускается взимание платы с обучающихся за прохождение промежуточной аттестации.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59. Итоговая аттестация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w:t>
      </w:r>
      <w:r w:rsidRPr="009641CC">
        <w:rPr>
          <w:rFonts w:asciiTheme="majorHAnsi" w:eastAsia="Times New Roman" w:hAnsiTheme="majorHAnsi" w:cs="Arial"/>
          <w:color w:val="000000"/>
          <w:spacing w:val="3"/>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Не допускается взимание платы с обучающихся за прохождение государственной итоговой аттестации.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12. Обеспечение проведения государственной итоговой аттестации осуществляется: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w:t>
      </w:r>
      <w:r w:rsidRPr="009641CC">
        <w:rPr>
          <w:rFonts w:asciiTheme="majorHAnsi" w:eastAsia="Times New Roman" w:hAnsiTheme="majorHAnsi" w:cs="Arial"/>
          <w:color w:val="000000"/>
          <w:spacing w:val="3"/>
          <w:sz w:val="24"/>
          <w:szCs w:val="24"/>
          <w:lang w:eastAsia="ru-RU"/>
        </w:rPr>
        <w:lastRenderedPageBreak/>
        <w:t>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60. Документы об образовании и (или) о квалификации. Документы об обучении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В Российской Федерации выдаются: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r w:rsidRPr="009641CC">
        <w:rPr>
          <w:rFonts w:asciiTheme="majorHAnsi" w:eastAsia="Times New Roman" w:hAnsiTheme="majorHAnsi" w:cs="Arial"/>
          <w:color w:val="000000"/>
          <w:spacing w:val="3"/>
          <w:sz w:val="24"/>
          <w:szCs w:val="24"/>
          <w:lang w:eastAsia="ru-RU"/>
        </w:rPr>
        <w:lastRenderedPageBreak/>
        <w:t>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основное общее образование (подтверждается аттестатом об основном общем образовании);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среднее общее образование (подтверждается аттестатом о среднем общем образовании).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среднее профессиональное образование (подтверждается дипломом о среднем профессиональном образовании);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высшее образование - бакалавриат (подтверждается дипломом бакалавра);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высшее образование - специалитет (подтверждается дипломом специалиста);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высшее образование - магистратура (подтверждается дипломом магистра);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w:t>
      </w:r>
      <w:r w:rsidRPr="009641CC">
        <w:rPr>
          <w:rFonts w:asciiTheme="majorHAnsi" w:eastAsia="Times New Roman" w:hAnsiTheme="majorHAnsi" w:cs="Arial"/>
          <w:color w:val="000000"/>
          <w:spacing w:val="3"/>
          <w:sz w:val="24"/>
          <w:szCs w:val="24"/>
          <w:lang w:eastAsia="ru-RU"/>
        </w:rPr>
        <w:lastRenderedPageBreak/>
        <w:t>профессионального образования и (или) квалификации, если иное не установлено федеральными законами.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10. Документ о квалификации подтверждает:</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61. Прекращение образовательных отношений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в связи с получением образования (завершением обучения);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досрочно по основаниям, установленным частью 2 настоящей статьи.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Образовательные отношения могут быть прекращены досрочно в следующих случаях:</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w:t>
      </w:r>
      <w:r w:rsidRPr="009641CC">
        <w:rPr>
          <w:rFonts w:asciiTheme="majorHAnsi" w:eastAsia="Times New Roman" w:hAnsiTheme="majorHAnsi" w:cs="Arial"/>
          <w:color w:val="000000"/>
          <w:spacing w:val="3"/>
          <w:sz w:val="24"/>
          <w:szCs w:val="24"/>
          <w:lang w:eastAsia="ru-RU"/>
        </w:rPr>
        <w:lastRenderedPageBreak/>
        <w:t>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62. Восстановление в организации, осуществляющей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Глава 7. Общее образование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63. Общее образование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w:t>
      </w:r>
      <w:r w:rsidRPr="009641CC">
        <w:rPr>
          <w:rFonts w:asciiTheme="majorHAnsi" w:eastAsia="Times New Roman" w:hAnsiTheme="majorHAnsi" w:cs="Arial"/>
          <w:color w:val="000000"/>
          <w:spacing w:val="3"/>
          <w:sz w:val="24"/>
          <w:szCs w:val="24"/>
          <w:lang w:eastAsia="ru-RU"/>
        </w:rPr>
        <w:lastRenderedPageBreak/>
        <w:t>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64. Дошкольное образование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lastRenderedPageBreak/>
        <w:t>Статья 66. Начальное общее, основное общее и среднее общее образование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w:t>
      </w:r>
      <w:r w:rsidRPr="009641CC">
        <w:rPr>
          <w:rFonts w:asciiTheme="majorHAnsi" w:eastAsia="Times New Roman" w:hAnsiTheme="majorHAnsi" w:cs="Arial"/>
          <w:color w:val="000000"/>
          <w:spacing w:val="3"/>
          <w:sz w:val="24"/>
          <w:szCs w:val="24"/>
          <w:lang w:eastAsia="ru-RU"/>
        </w:rPr>
        <w:lastRenderedPageBreak/>
        <w:t>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w:t>
      </w:r>
      <w:r w:rsidRPr="009641CC">
        <w:rPr>
          <w:rFonts w:asciiTheme="majorHAnsi" w:eastAsia="Times New Roman" w:hAnsiTheme="majorHAnsi" w:cs="Arial"/>
          <w:color w:val="000000"/>
          <w:spacing w:val="3"/>
          <w:sz w:val="24"/>
          <w:szCs w:val="24"/>
          <w:lang w:eastAsia="ru-RU"/>
        </w:rPr>
        <w:lastRenderedPageBreak/>
        <w:t>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67. Организация приема на обучение по основным общеобразовательным программам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Глава 8. Профессиональное образование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68. Среднее профессиональное образование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w:t>
      </w:r>
      <w:r w:rsidRPr="009641CC">
        <w:rPr>
          <w:rFonts w:asciiTheme="majorHAnsi" w:eastAsia="Times New Roman" w:hAnsiTheme="majorHAnsi" w:cs="Arial"/>
          <w:color w:val="000000"/>
          <w:spacing w:val="3"/>
          <w:sz w:val="24"/>
          <w:szCs w:val="24"/>
          <w:lang w:eastAsia="ru-RU"/>
        </w:rPr>
        <w:lastRenderedPageBreak/>
        <w:t>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69. Высшее образование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К освоению программ бакалавриата или программ специалитета допускаются лица, имеющие среднее общее образование.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К освоению программ магистратуры допускаются лица, имеющие высшее образование любого уровня.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по программам магистратуры - лицами, имеющими диплом специалиста или диплом магистра;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70. Общие требования к организации приема на обучение по программам бакалавриата и программам специалитета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w:t>
      </w:r>
      <w:r w:rsidRPr="009641CC">
        <w:rPr>
          <w:rFonts w:asciiTheme="majorHAnsi" w:eastAsia="Times New Roman" w:hAnsiTheme="majorHAnsi" w:cs="Arial"/>
          <w:color w:val="000000"/>
          <w:spacing w:val="3"/>
          <w:sz w:val="24"/>
          <w:szCs w:val="24"/>
          <w:lang w:eastAsia="ru-RU"/>
        </w:rPr>
        <w:lastRenderedPageBreak/>
        <w:t>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w:t>
      </w:r>
      <w:r w:rsidRPr="009641CC">
        <w:rPr>
          <w:rFonts w:asciiTheme="majorHAnsi" w:eastAsia="Times New Roman" w:hAnsiTheme="majorHAnsi" w:cs="Arial"/>
          <w:color w:val="000000"/>
          <w:spacing w:val="3"/>
          <w:sz w:val="24"/>
          <w:szCs w:val="24"/>
          <w:lang w:eastAsia="ru-RU"/>
        </w:rPr>
        <w:lastRenderedPageBreak/>
        <w:t>государственным университетом имени М.В. Ломоносова и Санкт-Петербургским государственным университетом.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71. Особые права при приеме на обучение по программам бакалавриата и программам специалитета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прием без вступительных испытаний;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прием в пределах установленной квоты при условии успешного прохождения вступительных испытаний;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иные особые права, установленные настоящей статьей.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w:t>
      </w:r>
      <w:r w:rsidRPr="009641CC">
        <w:rPr>
          <w:rFonts w:asciiTheme="majorHAnsi" w:eastAsia="Times New Roman" w:hAnsiTheme="majorHAnsi" w:cs="Arial"/>
          <w:color w:val="000000"/>
          <w:spacing w:val="3"/>
          <w:sz w:val="24"/>
          <w:szCs w:val="24"/>
          <w:lang w:eastAsia="ru-RU"/>
        </w:rPr>
        <w:lastRenderedPageBreak/>
        <w:t>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Право на прием без вступительных испытаний в соответствии с частью 1 настоящей статьи имеют:</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1) дети-сироты и дети, оставшиеся без попечения родителей, а также лица из числа детей-сирот и детей, оставшихся без попечения родителей;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дети умерших (погибших) Героев Советского Союза, Героев Российской Федерации и полных кавалеров ордена Славы;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w:t>
      </w:r>
      <w:r w:rsidRPr="009641CC">
        <w:rPr>
          <w:rFonts w:asciiTheme="majorHAnsi" w:eastAsia="Times New Roman" w:hAnsiTheme="majorHAnsi" w:cs="Arial"/>
          <w:color w:val="000000"/>
          <w:spacing w:val="3"/>
          <w:sz w:val="24"/>
          <w:szCs w:val="24"/>
          <w:lang w:eastAsia="ru-RU"/>
        </w:rPr>
        <w:lastRenderedPageBreak/>
        <w:t>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w:t>
      </w:r>
      <w:r w:rsidRPr="009641CC">
        <w:rPr>
          <w:rFonts w:asciiTheme="majorHAnsi" w:eastAsia="Times New Roman" w:hAnsiTheme="majorHAnsi" w:cs="Arial"/>
          <w:color w:val="000000"/>
          <w:spacing w:val="3"/>
          <w:sz w:val="24"/>
          <w:szCs w:val="24"/>
          <w:lang w:eastAsia="ru-RU"/>
        </w:rPr>
        <w:lastRenderedPageBreak/>
        <w:t>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72. Формы интеграции образовательной и научной (научно-исследовательской) деятельности в высшем образовании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w:t>
      </w:r>
      <w:r w:rsidRPr="009641CC">
        <w:rPr>
          <w:rFonts w:asciiTheme="majorHAnsi" w:eastAsia="Times New Roman" w:hAnsiTheme="majorHAnsi" w:cs="Arial"/>
          <w:color w:val="000000"/>
          <w:spacing w:val="3"/>
          <w:sz w:val="24"/>
          <w:szCs w:val="24"/>
          <w:lang w:eastAsia="ru-RU"/>
        </w:rPr>
        <w:lastRenderedPageBreak/>
        <w:t>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Глава 9. Профессиональное обучение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73. Организация профессионального обучения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w:t>
      </w:r>
      <w:r w:rsidRPr="009641CC">
        <w:rPr>
          <w:rFonts w:asciiTheme="majorHAnsi" w:eastAsia="Times New Roman" w:hAnsiTheme="majorHAnsi" w:cs="Arial"/>
          <w:color w:val="000000"/>
          <w:spacing w:val="3"/>
          <w:sz w:val="24"/>
          <w:szCs w:val="24"/>
          <w:lang w:eastAsia="ru-RU"/>
        </w:rPr>
        <w:lastRenderedPageBreak/>
        <w:t>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74. Квалификационный экзамен</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Профессиональное обучение завершается итоговой аттестацией в форме квалификационного экзамена.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Глава 10. Дополнительное образование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75. Дополнительное образование детей и взрослых</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w:t>
      </w:r>
      <w:r w:rsidRPr="009641CC">
        <w:rPr>
          <w:rFonts w:asciiTheme="majorHAnsi" w:eastAsia="Times New Roman" w:hAnsiTheme="majorHAnsi" w:cs="Arial"/>
          <w:color w:val="000000"/>
          <w:spacing w:val="3"/>
          <w:sz w:val="24"/>
          <w:szCs w:val="24"/>
          <w:lang w:eastAsia="ru-RU"/>
        </w:rPr>
        <w:lastRenderedPageBreak/>
        <w:t>способности. Дополнительные общеобразовательные программы для детей должны учитывать возрастные и индивидуальные особенности детей.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76. Дополнительное профессиональное образование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К освоению дополнительных профессиональных программ допускаются: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лица, имеющие среднее профессиональное и (или) высшее образование;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лица, получающие среднее профессиональное и (или) высшее образование.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77. Организация получения образования лицами, проявившими выдающиеся способности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w:t>
      </w:r>
      <w:r w:rsidRPr="009641CC">
        <w:rPr>
          <w:rFonts w:asciiTheme="majorHAnsi" w:eastAsia="Times New Roman" w:hAnsiTheme="majorHAnsi" w:cs="Arial"/>
          <w:color w:val="000000"/>
          <w:spacing w:val="3"/>
          <w:sz w:val="24"/>
          <w:szCs w:val="24"/>
          <w:lang w:eastAsia="ru-RU"/>
        </w:rPr>
        <w:lastRenderedPageBreak/>
        <w:t>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w:t>
      </w:r>
      <w:r w:rsidRPr="009641CC">
        <w:rPr>
          <w:rFonts w:asciiTheme="majorHAnsi" w:eastAsia="Times New Roman" w:hAnsiTheme="majorHAnsi" w:cs="Arial"/>
          <w:color w:val="000000"/>
          <w:spacing w:val="3"/>
          <w:sz w:val="24"/>
          <w:szCs w:val="24"/>
          <w:lang w:eastAsia="ru-RU"/>
        </w:rPr>
        <w:lastRenderedPageBreak/>
        <w:t>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79. Организация получения образования обучающимися с ограниченными возможностями здоровья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w:t>
      </w:r>
      <w:r w:rsidRPr="009641CC">
        <w:rPr>
          <w:rFonts w:asciiTheme="majorHAnsi" w:eastAsia="Times New Roman" w:hAnsiTheme="majorHAnsi" w:cs="Arial"/>
          <w:color w:val="000000"/>
          <w:spacing w:val="3"/>
          <w:sz w:val="24"/>
          <w:szCs w:val="24"/>
          <w:lang w:eastAsia="ru-RU"/>
        </w:rPr>
        <w:lastRenderedPageBreak/>
        <w:t>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w:t>
      </w:r>
      <w:r w:rsidRPr="009641CC">
        <w:rPr>
          <w:rFonts w:asciiTheme="majorHAnsi" w:eastAsia="Times New Roman" w:hAnsiTheme="majorHAnsi" w:cs="Arial"/>
          <w:color w:val="000000"/>
          <w:spacing w:val="3"/>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Образование лиц, осужденных к наказанию в виде ареста, не осуществляется.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w:t>
      </w:r>
      <w:r w:rsidRPr="009641CC">
        <w:rPr>
          <w:rFonts w:asciiTheme="majorHAnsi" w:eastAsia="Times New Roman" w:hAnsiTheme="majorHAnsi" w:cs="Arial"/>
          <w:color w:val="000000"/>
          <w:spacing w:val="3"/>
          <w:sz w:val="24"/>
          <w:szCs w:val="24"/>
          <w:lang w:eastAsia="ru-RU"/>
        </w:rPr>
        <w:lastRenderedPageBreak/>
        <w:t>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по выработке и реализации государственной политики и нормативно-правовому регулированию в области обороны;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w:t>
      </w:r>
      <w:r w:rsidRPr="009641CC">
        <w:rPr>
          <w:rFonts w:asciiTheme="majorHAnsi" w:eastAsia="Times New Roman" w:hAnsiTheme="majorHAnsi" w:cs="Arial"/>
          <w:color w:val="000000"/>
          <w:spacing w:val="3"/>
          <w:sz w:val="24"/>
          <w:szCs w:val="24"/>
          <w:lang w:eastAsia="ru-RU"/>
        </w:rPr>
        <w:lastRenderedPageBreak/>
        <w:t>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10. Федеральные государственные органы, указанные в части 1 настоящей статьи: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образовательные программы среднего профессионального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2) образовательные программы высшего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дополнительные профессиональные программы.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w:t>
      </w:r>
      <w:r w:rsidRPr="009641CC">
        <w:rPr>
          <w:rFonts w:asciiTheme="majorHAnsi" w:eastAsia="Times New Roman" w:hAnsiTheme="majorHAnsi" w:cs="Arial"/>
          <w:color w:val="000000"/>
          <w:spacing w:val="3"/>
          <w:sz w:val="24"/>
          <w:szCs w:val="24"/>
          <w:lang w:eastAsia="ru-RU"/>
        </w:rPr>
        <w:lastRenderedPageBreak/>
        <w:t>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83. Особенности реализации образовательных программ в области искусств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w:t>
      </w:r>
      <w:r w:rsidRPr="009641CC">
        <w:rPr>
          <w:rFonts w:asciiTheme="majorHAnsi" w:eastAsia="Times New Roman" w:hAnsiTheme="majorHAnsi" w:cs="Arial"/>
          <w:color w:val="000000"/>
          <w:spacing w:val="3"/>
          <w:sz w:val="24"/>
          <w:szCs w:val="24"/>
          <w:lang w:eastAsia="ru-RU"/>
        </w:rPr>
        <w:lastRenderedPageBreak/>
        <w:t>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В области искусств реализуются следующие образовательные программы: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дополнительные предпрофессиональные и общеразвивающие программы;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84. Особенности реализации образовательных программ в области физической культуры и спорта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В области физической культуры и спорта реализуются следующие образовательные программы: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профессиональные образовательные программы в области физической культуры и спорта;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дополнительные общеобразовательные программы в области физической культуры и спорта.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Дополнительные общеобразовательные программы в области физической культуры и спорта включают в себя: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w:t>
      </w:r>
      <w:r w:rsidRPr="009641CC">
        <w:rPr>
          <w:rFonts w:asciiTheme="majorHAnsi" w:eastAsia="Times New Roman" w:hAnsiTheme="majorHAnsi" w:cs="Arial"/>
          <w:color w:val="000000"/>
          <w:spacing w:val="3"/>
          <w:sz w:val="24"/>
          <w:szCs w:val="24"/>
          <w:lang w:eastAsia="ru-RU"/>
        </w:rPr>
        <w:lastRenderedPageBreak/>
        <w:t>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основные программы профессионального обучения;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дополнительные профессиональные программы.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w:t>
      </w:r>
      <w:r w:rsidRPr="009641CC">
        <w:rPr>
          <w:rFonts w:asciiTheme="majorHAnsi" w:eastAsia="Times New Roman" w:hAnsiTheme="majorHAnsi" w:cs="Arial"/>
          <w:color w:val="000000"/>
          <w:spacing w:val="3"/>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w:t>
      </w:r>
      <w:r w:rsidRPr="009641CC">
        <w:rPr>
          <w:rFonts w:asciiTheme="majorHAnsi" w:eastAsia="Times New Roman" w:hAnsiTheme="majorHAnsi" w:cs="Arial"/>
          <w:color w:val="000000"/>
          <w:spacing w:val="3"/>
          <w:sz w:val="24"/>
          <w:szCs w:val="24"/>
          <w:lang w:eastAsia="ru-RU"/>
        </w:rPr>
        <w:lastRenderedPageBreak/>
        <w:t>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w:t>
      </w:r>
      <w:r w:rsidRPr="009641CC">
        <w:rPr>
          <w:rFonts w:asciiTheme="majorHAnsi" w:eastAsia="Times New Roman" w:hAnsiTheme="majorHAnsi" w:cs="Arial"/>
          <w:color w:val="000000"/>
          <w:spacing w:val="3"/>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w:t>
      </w:r>
      <w:r w:rsidRPr="009641CC">
        <w:rPr>
          <w:rFonts w:asciiTheme="majorHAnsi" w:eastAsia="Times New Roman" w:hAnsiTheme="majorHAnsi" w:cs="Arial"/>
          <w:color w:val="000000"/>
          <w:spacing w:val="3"/>
          <w:sz w:val="24"/>
          <w:szCs w:val="24"/>
          <w:lang w:eastAsia="ru-RU"/>
        </w:rPr>
        <w:lastRenderedPageBreak/>
        <w:t>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w:t>
      </w:r>
      <w:r w:rsidRPr="009641CC">
        <w:rPr>
          <w:rFonts w:asciiTheme="majorHAnsi" w:eastAsia="Times New Roman" w:hAnsiTheme="majorHAnsi" w:cs="Arial"/>
          <w:color w:val="000000"/>
          <w:spacing w:val="3"/>
          <w:sz w:val="24"/>
          <w:szCs w:val="24"/>
          <w:lang w:eastAsia="ru-RU"/>
        </w:rPr>
        <w:lastRenderedPageBreak/>
        <w:t>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w:t>
      </w:r>
      <w:r w:rsidRPr="009641CC">
        <w:rPr>
          <w:rFonts w:asciiTheme="majorHAnsi" w:eastAsia="Times New Roman" w:hAnsiTheme="majorHAnsi" w:cs="Arial"/>
          <w:color w:val="000000"/>
          <w:spacing w:val="3"/>
          <w:sz w:val="24"/>
          <w:szCs w:val="24"/>
          <w:lang w:eastAsia="ru-RU"/>
        </w:rPr>
        <w:lastRenderedPageBreak/>
        <w:t>(законными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устанавливает структуру управления деятельностью и штатное расписание этих подразделений;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осуществляет кадровое, информационное и методическое обеспечение образовательной деятельности;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w:t>
      </w:r>
      <w:r w:rsidRPr="009641CC">
        <w:rPr>
          <w:rFonts w:asciiTheme="majorHAnsi" w:eastAsia="Times New Roman" w:hAnsiTheme="majorHAnsi" w:cs="Arial"/>
          <w:color w:val="000000"/>
          <w:spacing w:val="3"/>
          <w:sz w:val="24"/>
          <w:szCs w:val="24"/>
          <w:lang w:eastAsia="ru-RU"/>
        </w:rPr>
        <w:lastRenderedPageBreak/>
        <w:t>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осуществляет контроль за деятельностью этих подразделений.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Глава 12. Управление системой образования. Государственная регламентация образовательной деятельности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89. Управление системой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Управление системой образования включает в себя: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2) осуществление стратегического планирования развития системы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проведение мониторинга в системе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государственную регламентацию образовательной деятельности;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независимую оценку качества образования, общественную и общественно-профессиональную аккредитацию;</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90. Государственная регламентация образовательной деятельности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Государственная регламентация образовательной деятельности включает в себя: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лицензирование образовательной деятельности;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государственную аккредитацию образовательной деятельности;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государственный контроль (надзор)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91. Лицензирование образовательной деятельности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w:t>
      </w:r>
      <w:r w:rsidRPr="009641CC">
        <w:rPr>
          <w:rFonts w:asciiTheme="majorHAnsi" w:eastAsia="Times New Roman" w:hAnsiTheme="majorHAnsi" w:cs="Arial"/>
          <w:color w:val="000000"/>
          <w:spacing w:val="3"/>
          <w:sz w:val="24"/>
          <w:szCs w:val="24"/>
          <w:lang w:eastAsia="ru-RU"/>
        </w:rPr>
        <w:lastRenderedPageBreak/>
        <w:t>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реорганизации юридических лиц в форме присоединения при наличии лицензии у присоединяемого юридического лица;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w:t>
      </w:r>
      <w:r w:rsidRPr="009641CC">
        <w:rPr>
          <w:rFonts w:asciiTheme="majorHAnsi" w:eastAsia="Times New Roman" w:hAnsiTheme="majorHAnsi" w:cs="Arial"/>
          <w:color w:val="000000"/>
          <w:spacing w:val="3"/>
          <w:sz w:val="24"/>
          <w:szCs w:val="24"/>
          <w:lang w:eastAsia="ru-RU"/>
        </w:rPr>
        <w:lastRenderedPageBreak/>
        <w:t>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92. Государственная аккредитация образовательной деятельности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w:t>
      </w:r>
      <w:r w:rsidRPr="009641CC">
        <w:rPr>
          <w:rFonts w:asciiTheme="majorHAnsi" w:eastAsia="Times New Roman" w:hAnsiTheme="majorHAnsi" w:cs="Arial"/>
          <w:color w:val="000000"/>
          <w:spacing w:val="3"/>
          <w:sz w:val="24"/>
          <w:szCs w:val="24"/>
          <w:lang w:eastAsia="ru-RU"/>
        </w:rPr>
        <w:lastRenderedPageBreak/>
        <w:t>Федерального закона, по заявлениям организаций, осуществляющих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w:t>
      </w:r>
      <w:r w:rsidRPr="009641CC">
        <w:rPr>
          <w:rFonts w:asciiTheme="majorHAnsi" w:eastAsia="Times New Roman" w:hAnsiTheme="majorHAnsi" w:cs="Arial"/>
          <w:color w:val="000000"/>
          <w:spacing w:val="3"/>
          <w:sz w:val="24"/>
          <w:szCs w:val="24"/>
          <w:lang w:eastAsia="ru-RU"/>
        </w:rPr>
        <w:lastRenderedPageBreak/>
        <w:t>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w:t>
      </w:r>
      <w:r w:rsidRPr="009641CC">
        <w:rPr>
          <w:rFonts w:asciiTheme="majorHAnsi" w:eastAsia="Times New Roman" w:hAnsiTheme="majorHAnsi" w:cs="Arial"/>
          <w:color w:val="000000"/>
          <w:spacing w:val="3"/>
          <w:sz w:val="24"/>
          <w:szCs w:val="24"/>
          <w:lang w:eastAsia="ru-RU"/>
        </w:rPr>
        <w:lastRenderedPageBreak/>
        <w:t>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наличие отрицательного заключения, составленного по результатам аккредитационной экспертизы.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w:t>
      </w:r>
      <w:r w:rsidRPr="009641CC">
        <w:rPr>
          <w:rFonts w:asciiTheme="majorHAnsi" w:eastAsia="Times New Roman" w:hAnsiTheme="majorHAnsi" w:cs="Arial"/>
          <w:color w:val="000000"/>
          <w:spacing w:val="3"/>
          <w:sz w:val="24"/>
          <w:szCs w:val="24"/>
          <w:lang w:eastAsia="ru-RU"/>
        </w:rPr>
        <w:lastRenderedPageBreak/>
        <w:t>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29. Положением о государственной аккредитации образовательной деятельности устанавливаются: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порядок принятия решения о государственной аккредитации или об отказе в государственной аккредитации;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порядок предоставления аккредитационным органом дубликата свидетельства о государственной аккредитации;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основания и порядок переоформления свидетельства о государственной аккредитации;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8) порядок приостановления, возобновления, прекращения и лишения государственной аккредитации;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 особенности проведения аккредитационной экспертизы при проведении государственной аккредитации: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93. Государственный контроль (надзор)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w:t>
      </w:r>
      <w:r w:rsidRPr="009641CC">
        <w:rPr>
          <w:rFonts w:asciiTheme="majorHAnsi" w:eastAsia="Times New Roman" w:hAnsiTheme="majorHAnsi" w:cs="Arial"/>
          <w:color w:val="000000"/>
          <w:spacing w:val="3"/>
          <w:sz w:val="24"/>
          <w:szCs w:val="24"/>
          <w:lang w:eastAsia="ru-RU"/>
        </w:rPr>
        <w:lastRenderedPageBreak/>
        <w:t>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w:t>
      </w:r>
      <w:r w:rsidRPr="009641CC">
        <w:rPr>
          <w:rFonts w:asciiTheme="majorHAnsi" w:eastAsia="Times New Roman" w:hAnsiTheme="majorHAnsi" w:cs="Arial"/>
          <w:color w:val="000000"/>
          <w:spacing w:val="3"/>
          <w:sz w:val="24"/>
          <w:szCs w:val="24"/>
          <w:lang w:eastAsia="ru-RU"/>
        </w:rPr>
        <w:lastRenderedPageBreak/>
        <w:t>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w:t>
      </w:r>
      <w:r w:rsidRPr="009641CC">
        <w:rPr>
          <w:rFonts w:asciiTheme="majorHAnsi" w:eastAsia="Times New Roman" w:hAnsiTheme="majorHAnsi" w:cs="Arial"/>
          <w:color w:val="000000"/>
          <w:spacing w:val="3"/>
          <w:sz w:val="24"/>
          <w:szCs w:val="24"/>
          <w:lang w:eastAsia="ru-RU"/>
        </w:rPr>
        <w:lastRenderedPageBreak/>
        <w:t>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94. Педагогическая экспертиза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w:t>
      </w:r>
      <w:r w:rsidRPr="009641CC">
        <w:rPr>
          <w:rFonts w:asciiTheme="majorHAnsi" w:eastAsia="Times New Roman" w:hAnsiTheme="majorHAnsi" w:cs="Arial"/>
          <w:color w:val="000000"/>
          <w:spacing w:val="3"/>
          <w:sz w:val="24"/>
          <w:szCs w:val="24"/>
          <w:lang w:eastAsia="ru-RU"/>
        </w:rPr>
        <w:lastRenderedPageBreak/>
        <w:t>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Порядок проведения педагогической экспертизы устанавливается Правительством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95. Независимая оценка качества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97. Информационная открытость системы образования. Мониторинг в системе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w:t>
      </w:r>
      <w:r w:rsidRPr="009641CC">
        <w:rPr>
          <w:rFonts w:asciiTheme="majorHAnsi" w:eastAsia="Times New Roman" w:hAnsiTheme="majorHAnsi" w:cs="Arial"/>
          <w:color w:val="000000"/>
          <w:spacing w:val="3"/>
          <w:sz w:val="24"/>
          <w:szCs w:val="24"/>
          <w:lang w:eastAsia="ru-RU"/>
        </w:rPr>
        <w:lastRenderedPageBreak/>
        <w:t>управление в сфере образования, и органов местного самоуправления, осуществляющих управление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98. Информационные системы в системе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w:t>
      </w:r>
      <w:r w:rsidRPr="009641CC">
        <w:rPr>
          <w:rFonts w:asciiTheme="majorHAnsi" w:eastAsia="Times New Roman" w:hAnsiTheme="majorHAnsi" w:cs="Arial"/>
          <w:color w:val="000000"/>
          <w:spacing w:val="3"/>
          <w:sz w:val="24"/>
          <w:szCs w:val="24"/>
          <w:lang w:eastAsia="ru-RU"/>
        </w:rPr>
        <w:lastRenderedPageBreak/>
        <w:t>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w:t>
      </w:r>
      <w:r w:rsidRPr="009641CC">
        <w:rPr>
          <w:rFonts w:asciiTheme="majorHAnsi" w:eastAsia="Times New Roman" w:hAnsiTheme="majorHAnsi" w:cs="Arial"/>
          <w:color w:val="000000"/>
          <w:spacing w:val="3"/>
          <w:sz w:val="24"/>
          <w:szCs w:val="24"/>
          <w:lang w:eastAsia="ru-RU"/>
        </w:rPr>
        <w:lastRenderedPageBreak/>
        <w:t>(контролю)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Глава 13. Экономическая деятельность и финансовое обеспечение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Правительством Российской Федерации за счет бюджетных ассигнований федерального бюджета;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органами местного самоуправления за счет бюджетных ассигнований местных бюджетов.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101. Осуществление образовательной деятельности за счет средств физических лиц и юридических лиц</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102. Имущество образовательных организаций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w:t>
      </w:r>
      <w:r w:rsidRPr="009641CC">
        <w:rPr>
          <w:rFonts w:asciiTheme="majorHAnsi" w:eastAsia="Times New Roman" w:hAnsiTheme="majorHAnsi" w:cs="Arial"/>
          <w:color w:val="000000"/>
          <w:spacing w:val="3"/>
          <w:sz w:val="24"/>
          <w:szCs w:val="24"/>
          <w:lang w:eastAsia="ru-RU"/>
        </w:rPr>
        <w:lastRenderedPageBreak/>
        <w:t>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104. Образовательное кредитование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Глава 14. Международное сотрудничество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105. Формы и направления международного сотрудничества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Международное сотрудничество в сфере образования осуществляется в следующих целях:</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совершенствование международных и внутригосударственных механизмов развития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w:t>
      </w:r>
      <w:r w:rsidRPr="009641CC">
        <w:rPr>
          <w:rFonts w:asciiTheme="majorHAnsi" w:eastAsia="Times New Roman" w:hAnsiTheme="majorHAnsi" w:cs="Arial"/>
          <w:color w:val="000000"/>
          <w:spacing w:val="3"/>
          <w:sz w:val="24"/>
          <w:szCs w:val="24"/>
          <w:lang w:eastAsia="ru-RU"/>
        </w:rPr>
        <w:lastRenderedPageBreak/>
        <w:t>нормативными правовыми актами Российской Федерации, в частности по следующим направлениям: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участие в сетевой форме реализации образовательных программ;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106. Подтверждение документов об образовании и (или) о квалификации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3. Порядок подтверждения документов об образовании и (или) о квалификации устанавливается Правительством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107. Признание образования и (или) квалификации, полученных в иностранном государстве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отказ в признании иностранного образования и (или) иностранной квалификации.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w:t>
      </w:r>
      <w:r w:rsidRPr="009641CC">
        <w:rPr>
          <w:rFonts w:asciiTheme="majorHAnsi" w:eastAsia="Times New Roman" w:hAnsiTheme="majorHAnsi" w:cs="Arial"/>
          <w:color w:val="000000"/>
          <w:spacing w:val="3"/>
          <w:sz w:val="24"/>
          <w:szCs w:val="24"/>
          <w:lang w:eastAsia="ru-RU"/>
        </w:rPr>
        <w:lastRenderedPageBreak/>
        <w:t>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осуществляет размещение на своем сайте в сети "Интернет":</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Глава 15. Заключительные положения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108. Заключительные положения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среднее (полное) общее образование - к среднему общему образованию;</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высшее профессиональное образование - бакалавриат - к высшему образованию - бакалавриату;</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14) дополнительные общеобразовательные программы - дополнительным общеобразовательным программам;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16) дополнительные профессиональные образовательные программы - дополнительным профессиональным программам.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При переименовании образовательных организаций их тип указывается с учетом их организационно-правовой формы.</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13. До 1 января 2014 года: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органы государственной власти субъекта Российской Федерации в сфере образования осуществляют:</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w:t>
      </w:r>
      <w:r w:rsidRPr="009641CC">
        <w:rPr>
          <w:rFonts w:asciiTheme="majorHAnsi" w:eastAsia="Times New Roman" w:hAnsiTheme="majorHAnsi" w:cs="Arial"/>
          <w:color w:val="000000"/>
          <w:spacing w:val="3"/>
          <w:sz w:val="24"/>
          <w:szCs w:val="24"/>
          <w:lang w:eastAsia="ru-RU"/>
        </w:rPr>
        <w:lastRenderedPageBreak/>
        <w:t>государственных образовательных организаций субъектов Российской Федерации и муниципальных образовательных организаций;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Признать не действующими на территории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Признать утратившими силу:</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Закон РСФСР от 2 августа 1974 года "О народном образовании" (Ведомости Верховного Совета РСФСР, 1974, N 32, ст. 850);</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w:t>
      </w:r>
      <w:r w:rsidRPr="009641CC">
        <w:rPr>
          <w:rFonts w:asciiTheme="majorHAnsi" w:eastAsia="Times New Roman" w:hAnsiTheme="majorHAnsi" w:cs="Arial"/>
          <w:color w:val="000000"/>
          <w:spacing w:val="3"/>
          <w:sz w:val="24"/>
          <w:szCs w:val="24"/>
          <w:lang w:eastAsia="ru-RU"/>
        </w:rPr>
        <w:lastRenderedPageBreak/>
        <w:t>"О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w:t>
      </w:r>
      <w:r w:rsidRPr="009641CC">
        <w:rPr>
          <w:rFonts w:asciiTheme="majorHAnsi" w:eastAsia="Times New Roman" w:hAnsiTheme="majorHAnsi" w:cs="Arial"/>
          <w:color w:val="000000"/>
          <w:spacing w:val="3"/>
          <w:sz w:val="24"/>
          <w:szCs w:val="24"/>
          <w:lang w:eastAsia="ru-RU"/>
        </w:rPr>
        <w:lastRenderedPageBreak/>
        <w:t>закона "О противодействии экстремистской деятельности" (Собрание законодательства Российской Федерации, 2002, N 30, ст. 3029);</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w:t>
      </w:r>
      <w:r w:rsidRPr="009641CC">
        <w:rPr>
          <w:rFonts w:asciiTheme="majorHAnsi" w:eastAsia="Times New Roman" w:hAnsiTheme="majorHAnsi" w:cs="Arial"/>
          <w:color w:val="000000"/>
          <w:spacing w:val="3"/>
          <w:sz w:val="24"/>
          <w:szCs w:val="24"/>
          <w:lang w:eastAsia="ru-RU"/>
        </w:rPr>
        <w:lastRenderedPageBreak/>
        <w:t>кодексом Российской Федерации" (Собрание законодательства Российской Федерации, 2007, N 27, ст. 3213);</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w:t>
      </w:r>
      <w:r w:rsidRPr="009641CC">
        <w:rPr>
          <w:rFonts w:asciiTheme="majorHAnsi" w:eastAsia="Times New Roman" w:hAnsiTheme="majorHAnsi" w:cs="Arial"/>
          <w:color w:val="000000"/>
          <w:spacing w:val="3"/>
          <w:sz w:val="24"/>
          <w:szCs w:val="24"/>
          <w:lang w:eastAsia="ru-RU"/>
        </w:rPr>
        <w:lastRenderedPageBreak/>
        <w:t>послевузовском профессиональном образовании" (Собрание законодательства Российской Федерации, 2009, N 7, ст. 787);</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 xml:space="preserve">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w:t>
      </w:r>
      <w:r w:rsidRPr="009641CC">
        <w:rPr>
          <w:rFonts w:asciiTheme="majorHAnsi" w:eastAsia="Times New Roman" w:hAnsiTheme="majorHAnsi" w:cs="Arial"/>
          <w:color w:val="000000"/>
          <w:spacing w:val="3"/>
          <w:sz w:val="24"/>
          <w:szCs w:val="24"/>
          <w:lang w:eastAsia="ru-RU"/>
        </w:rPr>
        <w:lastRenderedPageBreak/>
        <w:t>муниципальных образовательных учреждений" (Собрание законодательства Российской Федерации, 2011, N 46, ст. 6408);</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9641CC">
        <w:rPr>
          <w:rFonts w:asciiTheme="majorHAnsi" w:eastAsia="Times New Roman" w:hAnsiTheme="majorHAnsi" w:cs="Arial"/>
          <w:color w:val="000000"/>
          <w:spacing w:val="3"/>
          <w:sz w:val="24"/>
          <w:szCs w:val="24"/>
          <w:vertAlign w:val="superscript"/>
          <w:lang w:eastAsia="ru-RU"/>
        </w:rPr>
        <w:t>3</w:t>
      </w:r>
      <w:r w:rsidRPr="009641CC">
        <w:rPr>
          <w:rFonts w:asciiTheme="majorHAnsi" w:eastAsia="Times New Roman" w:hAnsiTheme="majorHAnsi" w:cs="Arial"/>
          <w:color w:val="000000"/>
          <w:spacing w:val="3"/>
          <w:sz w:val="24"/>
          <w:szCs w:val="24"/>
          <w:lang w:eastAsia="ru-RU"/>
        </w:rPr>
        <w:t>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104) статью 2 Федерального закона от 12 ноября 2012 года N 185-ФЗ "О внесении изменений в статью 13</w:t>
      </w:r>
      <w:r w:rsidRPr="009641CC">
        <w:rPr>
          <w:rFonts w:asciiTheme="majorHAnsi" w:eastAsia="Times New Roman" w:hAnsiTheme="majorHAnsi" w:cs="Arial"/>
          <w:color w:val="000000"/>
          <w:spacing w:val="3"/>
          <w:sz w:val="24"/>
          <w:szCs w:val="24"/>
          <w:vertAlign w:val="superscript"/>
          <w:lang w:eastAsia="ru-RU"/>
        </w:rPr>
        <w:t>1</w:t>
      </w:r>
      <w:r w:rsidRPr="009641CC">
        <w:rPr>
          <w:rFonts w:asciiTheme="majorHAnsi" w:eastAsia="Times New Roman" w:hAnsiTheme="majorHAnsi" w:cs="Arial"/>
          <w:color w:val="000000"/>
          <w:spacing w:val="3"/>
          <w:sz w:val="24"/>
          <w:szCs w:val="24"/>
          <w:lang w:eastAsia="ru-RU"/>
        </w:rPr>
        <w:t> Федерального закона "О правовом положении иностранных граждан в Российской Федерации" и статью 27</w:t>
      </w:r>
      <w:r w:rsidRPr="009641CC">
        <w:rPr>
          <w:rFonts w:asciiTheme="majorHAnsi" w:eastAsia="Times New Roman" w:hAnsiTheme="majorHAnsi" w:cs="Arial"/>
          <w:color w:val="000000"/>
          <w:spacing w:val="3"/>
          <w:sz w:val="24"/>
          <w:szCs w:val="24"/>
          <w:vertAlign w:val="superscript"/>
          <w:lang w:eastAsia="ru-RU"/>
        </w:rPr>
        <w:t>2</w:t>
      </w:r>
      <w:r w:rsidRPr="009641CC">
        <w:rPr>
          <w:rFonts w:asciiTheme="majorHAnsi" w:eastAsia="Times New Roman" w:hAnsiTheme="majorHAnsi" w:cs="Arial"/>
          <w:color w:val="000000"/>
          <w:spacing w:val="3"/>
          <w:sz w:val="24"/>
          <w:szCs w:val="24"/>
          <w:lang w:eastAsia="ru-RU"/>
        </w:rPr>
        <w:t>Закона Российской Федерации "Об образовании" (Собрание законодательства Российской Федерации, 2012, N 47, ст. 6396).</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Статья 111. Порядок вступления в силу настоящего Федерального закона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color w:val="000000"/>
          <w:spacing w:val="3"/>
          <w:sz w:val="24"/>
          <w:szCs w:val="24"/>
          <w:lang w:eastAsia="ru-RU"/>
        </w:rPr>
        <w:lastRenderedPageBreak/>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Президент Российской Федерации</w:t>
      </w:r>
    </w:p>
    <w:p w:rsidR="00295E7E" w:rsidRPr="009641CC" w:rsidRDefault="00295E7E" w:rsidP="00295E7E">
      <w:pPr>
        <w:spacing w:after="272" w:line="384" w:lineRule="atLeast"/>
        <w:textAlignment w:val="top"/>
        <w:rPr>
          <w:rFonts w:asciiTheme="majorHAnsi" w:eastAsia="Times New Roman" w:hAnsiTheme="majorHAnsi" w:cs="Arial"/>
          <w:color w:val="000000"/>
          <w:spacing w:val="3"/>
          <w:sz w:val="24"/>
          <w:szCs w:val="24"/>
          <w:lang w:eastAsia="ru-RU"/>
        </w:rPr>
      </w:pPr>
      <w:r w:rsidRPr="009641CC">
        <w:rPr>
          <w:rFonts w:asciiTheme="majorHAnsi" w:eastAsia="Times New Roman" w:hAnsiTheme="majorHAnsi" w:cs="Arial"/>
          <w:b/>
          <w:bCs/>
          <w:color w:val="000000"/>
          <w:spacing w:val="3"/>
          <w:sz w:val="24"/>
          <w:szCs w:val="24"/>
          <w:lang w:eastAsia="ru-RU"/>
        </w:rPr>
        <w:t>В. Путин</w:t>
      </w:r>
    </w:p>
    <w:p w:rsidR="002D5069" w:rsidRPr="009641CC" w:rsidRDefault="002D5069">
      <w:pPr>
        <w:rPr>
          <w:rFonts w:asciiTheme="majorHAnsi" w:hAnsiTheme="majorHAnsi"/>
          <w:sz w:val="24"/>
          <w:szCs w:val="24"/>
        </w:rPr>
      </w:pPr>
    </w:p>
    <w:sectPr w:rsidR="002D5069" w:rsidRPr="009641CC" w:rsidSect="00295E7E">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rsids>
    <w:rsidRoot w:val="00295E7E"/>
    <w:rsid w:val="000001A9"/>
    <w:rsid w:val="00002ED1"/>
    <w:rsid w:val="000056DA"/>
    <w:rsid w:val="00007421"/>
    <w:rsid w:val="000122D2"/>
    <w:rsid w:val="0001339B"/>
    <w:rsid w:val="00020510"/>
    <w:rsid w:val="00020FD3"/>
    <w:rsid w:val="000212FD"/>
    <w:rsid w:val="000243E8"/>
    <w:rsid w:val="000270E9"/>
    <w:rsid w:val="00030B91"/>
    <w:rsid w:val="000311E7"/>
    <w:rsid w:val="000323F7"/>
    <w:rsid w:val="00035BA6"/>
    <w:rsid w:val="00035D03"/>
    <w:rsid w:val="000366EC"/>
    <w:rsid w:val="00037840"/>
    <w:rsid w:val="00040557"/>
    <w:rsid w:val="00040A8F"/>
    <w:rsid w:val="00041C18"/>
    <w:rsid w:val="00045D2E"/>
    <w:rsid w:val="00050373"/>
    <w:rsid w:val="00053454"/>
    <w:rsid w:val="00055E4C"/>
    <w:rsid w:val="000563C0"/>
    <w:rsid w:val="000575C2"/>
    <w:rsid w:val="00057A26"/>
    <w:rsid w:val="000615D6"/>
    <w:rsid w:val="000646B1"/>
    <w:rsid w:val="00071A22"/>
    <w:rsid w:val="00074D3D"/>
    <w:rsid w:val="00082632"/>
    <w:rsid w:val="000826FD"/>
    <w:rsid w:val="00082B65"/>
    <w:rsid w:val="0008332F"/>
    <w:rsid w:val="00084ACA"/>
    <w:rsid w:val="0008513D"/>
    <w:rsid w:val="000857D6"/>
    <w:rsid w:val="00085AC5"/>
    <w:rsid w:val="00086721"/>
    <w:rsid w:val="00087A82"/>
    <w:rsid w:val="0009062D"/>
    <w:rsid w:val="00096D66"/>
    <w:rsid w:val="000A0973"/>
    <w:rsid w:val="000A1FAF"/>
    <w:rsid w:val="000A3D41"/>
    <w:rsid w:val="000B0900"/>
    <w:rsid w:val="000B36AB"/>
    <w:rsid w:val="000B3721"/>
    <w:rsid w:val="000B3C9B"/>
    <w:rsid w:val="000B42AD"/>
    <w:rsid w:val="000C1477"/>
    <w:rsid w:val="000C2B36"/>
    <w:rsid w:val="000C4B08"/>
    <w:rsid w:val="000C5740"/>
    <w:rsid w:val="000C5FC1"/>
    <w:rsid w:val="000C6089"/>
    <w:rsid w:val="000C7241"/>
    <w:rsid w:val="000C7CA0"/>
    <w:rsid w:val="000D14F3"/>
    <w:rsid w:val="000D229C"/>
    <w:rsid w:val="000D2E60"/>
    <w:rsid w:val="000E14EF"/>
    <w:rsid w:val="000E20BD"/>
    <w:rsid w:val="000E3F6B"/>
    <w:rsid w:val="000E5901"/>
    <w:rsid w:val="000E5E2F"/>
    <w:rsid w:val="000E62F5"/>
    <w:rsid w:val="000E714C"/>
    <w:rsid w:val="000F1778"/>
    <w:rsid w:val="000F1E1B"/>
    <w:rsid w:val="000F2A24"/>
    <w:rsid w:val="000F5294"/>
    <w:rsid w:val="000F6B13"/>
    <w:rsid w:val="000F79A5"/>
    <w:rsid w:val="001008D0"/>
    <w:rsid w:val="00105547"/>
    <w:rsid w:val="001120A3"/>
    <w:rsid w:val="00112529"/>
    <w:rsid w:val="00113ED5"/>
    <w:rsid w:val="001142D2"/>
    <w:rsid w:val="00115B9F"/>
    <w:rsid w:val="00116D32"/>
    <w:rsid w:val="00117B95"/>
    <w:rsid w:val="001201AA"/>
    <w:rsid w:val="001215FA"/>
    <w:rsid w:val="00121722"/>
    <w:rsid w:val="001237C4"/>
    <w:rsid w:val="00126AD7"/>
    <w:rsid w:val="00132873"/>
    <w:rsid w:val="00133E17"/>
    <w:rsid w:val="00133EA5"/>
    <w:rsid w:val="00135B31"/>
    <w:rsid w:val="00136296"/>
    <w:rsid w:val="001368E9"/>
    <w:rsid w:val="001375BF"/>
    <w:rsid w:val="0014175F"/>
    <w:rsid w:val="0014208A"/>
    <w:rsid w:val="0014252E"/>
    <w:rsid w:val="00143330"/>
    <w:rsid w:val="00145CBF"/>
    <w:rsid w:val="0014643A"/>
    <w:rsid w:val="001513A2"/>
    <w:rsid w:val="001544D5"/>
    <w:rsid w:val="001548B3"/>
    <w:rsid w:val="00155691"/>
    <w:rsid w:val="001619FE"/>
    <w:rsid w:val="00161DFB"/>
    <w:rsid w:val="001625C7"/>
    <w:rsid w:val="0016416D"/>
    <w:rsid w:val="0016441A"/>
    <w:rsid w:val="00165F07"/>
    <w:rsid w:val="00167E09"/>
    <w:rsid w:val="00172861"/>
    <w:rsid w:val="00172D35"/>
    <w:rsid w:val="001742CB"/>
    <w:rsid w:val="001767B5"/>
    <w:rsid w:val="001776FD"/>
    <w:rsid w:val="00177A94"/>
    <w:rsid w:val="00177ACB"/>
    <w:rsid w:val="00180039"/>
    <w:rsid w:val="00181D21"/>
    <w:rsid w:val="0018219B"/>
    <w:rsid w:val="00183CA7"/>
    <w:rsid w:val="00191AC7"/>
    <w:rsid w:val="001967A7"/>
    <w:rsid w:val="001968DB"/>
    <w:rsid w:val="00196A31"/>
    <w:rsid w:val="00196DA5"/>
    <w:rsid w:val="001A0F64"/>
    <w:rsid w:val="001A3A42"/>
    <w:rsid w:val="001A3C3C"/>
    <w:rsid w:val="001A45C0"/>
    <w:rsid w:val="001A4CEC"/>
    <w:rsid w:val="001A5943"/>
    <w:rsid w:val="001A691B"/>
    <w:rsid w:val="001B0C8B"/>
    <w:rsid w:val="001B1DF4"/>
    <w:rsid w:val="001B32E3"/>
    <w:rsid w:val="001B48A1"/>
    <w:rsid w:val="001B506A"/>
    <w:rsid w:val="001B5DAB"/>
    <w:rsid w:val="001B5E3D"/>
    <w:rsid w:val="001B6A5A"/>
    <w:rsid w:val="001B6FB6"/>
    <w:rsid w:val="001C024E"/>
    <w:rsid w:val="001C0B2F"/>
    <w:rsid w:val="001C2073"/>
    <w:rsid w:val="001C2DEE"/>
    <w:rsid w:val="001C5B10"/>
    <w:rsid w:val="001C63F3"/>
    <w:rsid w:val="001C6751"/>
    <w:rsid w:val="001C7276"/>
    <w:rsid w:val="001C7E04"/>
    <w:rsid w:val="001D0714"/>
    <w:rsid w:val="001D0D62"/>
    <w:rsid w:val="001D1EC4"/>
    <w:rsid w:val="001D2A79"/>
    <w:rsid w:val="001D417E"/>
    <w:rsid w:val="001D4E11"/>
    <w:rsid w:val="001D6301"/>
    <w:rsid w:val="001D7341"/>
    <w:rsid w:val="001E3F18"/>
    <w:rsid w:val="001E436D"/>
    <w:rsid w:val="001E5792"/>
    <w:rsid w:val="001F03A4"/>
    <w:rsid w:val="001F0B64"/>
    <w:rsid w:val="001F1E6B"/>
    <w:rsid w:val="001F1F70"/>
    <w:rsid w:val="001F3601"/>
    <w:rsid w:val="002028F0"/>
    <w:rsid w:val="00203D90"/>
    <w:rsid w:val="00204C75"/>
    <w:rsid w:val="00205A64"/>
    <w:rsid w:val="00206059"/>
    <w:rsid w:val="0020661E"/>
    <w:rsid w:val="00207E79"/>
    <w:rsid w:val="002102B1"/>
    <w:rsid w:val="00210338"/>
    <w:rsid w:val="00215283"/>
    <w:rsid w:val="00217DF7"/>
    <w:rsid w:val="00226784"/>
    <w:rsid w:val="00230639"/>
    <w:rsid w:val="00230C9B"/>
    <w:rsid w:val="00230D93"/>
    <w:rsid w:val="0023157A"/>
    <w:rsid w:val="002326C9"/>
    <w:rsid w:val="002344EC"/>
    <w:rsid w:val="00234BA6"/>
    <w:rsid w:val="00236BAC"/>
    <w:rsid w:val="00240AE5"/>
    <w:rsid w:val="00240D00"/>
    <w:rsid w:val="00241AC9"/>
    <w:rsid w:val="00242251"/>
    <w:rsid w:val="00246855"/>
    <w:rsid w:val="0024712A"/>
    <w:rsid w:val="00250C80"/>
    <w:rsid w:val="0025165D"/>
    <w:rsid w:val="00251966"/>
    <w:rsid w:val="00252518"/>
    <w:rsid w:val="002537DB"/>
    <w:rsid w:val="00253968"/>
    <w:rsid w:val="002551A6"/>
    <w:rsid w:val="0025568C"/>
    <w:rsid w:val="00257B7F"/>
    <w:rsid w:val="0026092E"/>
    <w:rsid w:val="00260E04"/>
    <w:rsid w:val="0026121A"/>
    <w:rsid w:val="002615C4"/>
    <w:rsid w:val="00261F13"/>
    <w:rsid w:val="00262F0A"/>
    <w:rsid w:val="002631D6"/>
    <w:rsid w:val="002635FB"/>
    <w:rsid w:val="00264B99"/>
    <w:rsid w:val="00270DD4"/>
    <w:rsid w:val="00271622"/>
    <w:rsid w:val="002725B9"/>
    <w:rsid w:val="002738F5"/>
    <w:rsid w:val="00273B25"/>
    <w:rsid w:val="00274A1A"/>
    <w:rsid w:val="0027772D"/>
    <w:rsid w:val="00280BBE"/>
    <w:rsid w:val="002815D0"/>
    <w:rsid w:val="00282F4A"/>
    <w:rsid w:val="002838D1"/>
    <w:rsid w:val="002864B7"/>
    <w:rsid w:val="00286E1E"/>
    <w:rsid w:val="00286EBF"/>
    <w:rsid w:val="002909DC"/>
    <w:rsid w:val="00291B8C"/>
    <w:rsid w:val="00292575"/>
    <w:rsid w:val="00292ADE"/>
    <w:rsid w:val="00295E7E"/>
    <w:rsid w:val="00295FB6"/>
    <w:rsid w:val="0029741E"/>
    <w:rsid w:val="002A0905"/>
    <w:rsid w:val="002A426E"/>
    <w:rsid w:val="002A70B1"/>
    <w:rsid w:val="002A7710"/>
    <w:rsid w:val="002B4528"/>
    <w:rsid w:val="002B5049"/>
    <w:rsid w:val="002B55B0"/>
    <w:rsid w:val="002C0197"/>
    <w:rsid w:val="002C02E6"/>
    <w:rsid w:val="002C0A80"/>
    <w:rsid w:val="002C3270"/>
    <w:rsid w:val="002C5B5B"/>
    <w:rsid w:val="002D180A"/>
    <w:rsid w:val="002D30CA"/>
    <w:rsid w:val="002D3188"/>
    <w:rsid w:val="002D4388"/>
    <w:rsid w:val="002D5069"/>
    <w:rsid w:val="002D6C90"/>
    <w:rsid w:val="002E103C"/>
    <w:rsid w:val="002E1829"/>
    <w:rsid w:val="002E30CB"/>
    <w:rsid w:val="002E34A0"/>
    <w:rsid w:val="002E5402"/>
    <w:rsid w:val="002E74F0"/>
    <w:rsid w:val="002E7FC9"/>
    <w:rsid w:val="002F116E"/>
    <w:rsid w:val="002F14C2"/>
    <w:rsid w:val="002F18CA"/>
    <w:rsid w:val="002F3D06"/>
    <w:rsid w:val="002F5FCE"/>
    <w:rsid w:val="002F7BA0"/>
    <w:rsid w:val="0030053D"/>
    <w:rsid w:val="00300D44"/>
    <w:rsid w:val="003021AF"/>
    <w:rsid w:val="0030592F"/>
    <w:rsid w:val="00306E46"/>
    <w:rsid w:val="00307E87"/>
    <w:rsid w:val="00310067"/>
    <w:rsid w:val="00311A82"/>
    <w:rsid w:val="00313199"/>
    <w:rsid w:val="003133FD"/>
    <w:rsid w:val="00317085"/>
    <w:rsid w:val="00321C91"/>
    <w:rsid w:val="00322FF1"/>
    <w:rsid w:val="00323072"/>
    <w:rsid w:val="00323E8F"/>
    <w:rsid w:val="00324F0C"/>
    <w:rsid w:val="00326B1E"/>
    <w:rsid w:val="00326FC6"/>
    <w:rsid w:val="00327705"/>
    <w:rsid w:val="00327B94"/>
    <w:rsid w:val="00330B2E"/>
    <w:rsid w:val="00334261"/>
    <w:rsid w:val="00334D4E"/>
    <w:rsid w:val="0033509B"/>
    <w:rsid w:val="00335FFE"/>
    <w:rsid w:val="00336CA2"/>
    <w:rsid w:val="003376EA"/>
    <w:rsid w:val="00340C6F"/>
    <w:rsid w:val="00343442"/>
    <w:rsid w:val="003434C1"/>
    <w:rsid w:val="00343C12"/>
    <w:rsid w:val="00346E51"/>
    <w:rsid w:val="003536E3"/>
    <w:rsid w:val="00355E43"/>
    <w:rsid w:val="00356C8C"/>
    <w:rsid w:val="00356E11"/>
    <w:rsid w:val="00357ECE"/>
    <w:rsid w:val="003612D9"/>
    <w:rsid w:val="0036354A"/>
    <w:rsid w:val="003643A6"/>
    <w:rsid w:val="00364A98"/>
    <w:rsid w:val="00367B7A"/>
    <w:rsid w:val="0037051C"/>
    <w:rsid w:val="00370943"/>
    <w:rsid w:val="003715C6"/>
    <w:rsid w:val="003756B3"/>
    <w:rsid w:val="00376319"/>
    <w:rsid w:val="00380B0A"/>
    <w:rsid w:val="0038481F"/>
    <w:rsid w:val="00385620"/>
    <w:rsid w:val="0038618F"/>
    <w:rsid w:val="0038710C"/>
    <w:rsid w:val="00387A1D"/>
    <w:rsid w:val="003910AA"/>
    <w:rsid w:val="00391F31"/>
    <w:rsid w:val="003926B1"/>
    <w:rsid w:val="00392B82"/>
    <w:rsid w:val="00393FCF"/>
    <w:rsid w:val="003958E2"/>
    <w:rsid w:val="00397B20"/>
    <w:rsid w:val="003A4180"/>
    <w:rsid w:val="003A444C"/>
    <w:rsid w:val="003A79B0"/>
    <w:rsid w:val="003A7F31"/>
    <w:rsid w:val="003B1E56"/>
    <w:rsid w:val="003B3E9D"/>
    <w:rsid w:val="003B42FF"/>
    <w:rsid w:val="003B78BD"/>
    <w:rsid w:val="003C17E5"/>
    <w:rsid w:val="003C2A3F"/>
    <w:rsid w:val="003C5B80"/>
    <w:rsid w:val="003D0467"/>
    <w:rsid w:val="003D0DBE"/>
    <w:rsid w:val="003D18E4"/>
    <w:rsid w:val="003D255E"/>
    <w:rsid w:val="003D3BB9"/>
    <w:rsid w:val="003D630A"/>
    <w:rsid w:val="003E0528"/>
    <w:rsid w:val="003E0556"/>
    <w:rsid w:val="003E1429"/>
    <w:rsid w:val="003E1828"/>
    <w:rsid w:val="003E3899"/>
    <w:rsid w:val="003E391E"/>
    <w:rsid w:val="003E5B35"/>
    <w:rsid w:val="003E5DB1"/>
    <w:rsid w:val="003E62DF"/>
    <w:rsid w:val="003E7101"/>
    <w:rsid w:val="003F3119"/>
    <w:rsid w:val="003F3867"/>
    <w:rsid w:val="003F3D2D"/>
    <w:rsid w:val="003F4749"/>
    <w:rsid w:val="003F7CCD"/>
    <w:rsid w:val="00400618"/>
    <w:rsid w:val="00402570"/>
    <w:rsid w:val="00402F4D"/>
    <w:rsid w:val="004033A9"/>
    <w:rsid w:val="004045AF"/>
    <w:rsid w:val="004103FA"/>
    <w:rsid w:val="0041124E"/>
    <w:rsid w:val="004112C3"/>
    <w:rsid w:val="00411764"/>
    <w:rsid w:val="00416752"/>
    <w:rsid w:val="0041693F"/>
    <w:rsid w:val="00421FFB"/>
    <w:rsid w:val="004229A0"/>
    <w:rsid w:val="004237D4"/>
    <w:rsid w:val="0042603D"/>
    <w:rsid w:val="00426118"/>
    <w:rsid w:val="0042725F"/>
    <w:rsid w:val="00431323"/>
    <w:rsid w:val="00432236"/>
    <w:rsid w:val="00432FA4"/>
    <w:rsid w:val="00440C13"/>
    <w:rsid w:val="00440DB2"/>
    <w:rsid w:val="004411FD"/>
    <w:rsid w:val="00443D06"/>
    <w:rsid w:val="00446B0D"/>
    <w:rsid w:val="00446D72"/>
    <w:rsid w:val="00447BE2"/>
    <w:rsid w:val="004511BF"/>
    <w:rsid w:val="00451B98"/>
    <w:rsid w:val="00451C09"/>
    <w:rsid w:val="00451C9E"/>
    <w:rsid w:val="004523A8"/>
    <w:rsid w:val="00452C8A"/>
    <w:rsid w:val="004533D2"/>
    <w:rsid w:val="00462C18"/>
    <w:rsid w:val="00464C4F"/>
    <w:rsid w:val="00465D24"/>
    <w:rsid w:val="00467950"/>
    <w:rsid w:val="004704D1"/>
    <w:rsid w:val="00471CF5"/>
    <w:rsid w:val="004723C0"/>
    <w:rsid w:val="0047295E"/>
    <w:rsid w:val="0047336F"/>
    <w:rsid w:val="004735FE"/>
    <w:rsid w:val="0047493B"/>
    <w:rsid w:val="004754E8"/>
    <w:rsid w:val="004760B3"/>
    <w:rsid w:val="00476820"/>
    <w:rsid w:val="004818B4"/>
    <w:rsid w:val="00485A9F"/>
    <w:rsid w:val="00485E0E"/>
    <w:rsid w:val="00485FF5"/>
    <w:rsid w:val="004864AE"/>
    <w:rsid w:val="00487308"/>
    <w:rsid w:val="00487716"/>
    <w:rsid w:val="004906F4"/>
    <w:rsid w:val="00490F9E"/>
    <w:rsid w:val="00491566"/>
    <w:rsid w:val="0049298A"/>
    <w:rsid w:val="00493C70"/>
    <w:rsid w:val="00495723"/>
    <w:rsid w:val="0049651A"/>
    <w:rsid w:val="004A2B9E"/>
    <w:rsid w:val="004A3418"/>
    <w:rsid w:val="004A529A"/>
    <w:rsid w:val="004A623D"/>
    <w:rsid w:val="004A7CEA"/>
    <w:rsid w:val="004B05F4"/>
    <w:rsid w:val="004B244F"/>
    <w:rsid w:val="004B2F20"/>
    <w:rsid w:val="004B4C6A"/>
    <w:rsid w:val="004C1EE9"/>
    <w:rsid w:val="004C265C"/>
    <w:rsid w:val="004C2CD2"/>
    <w:rsid w:val="004C5890"/>
    <w:rsid w:val="004C73A2"/>
    <w:rsid w:val="004C7772"/>
    <w:rsid w:val="004C7D1B"/>
    <w:rsid w:val="004D027B"/>
    <w:rsid w:val="004D09ED"/>
    <w:rsid w:val="004D3466"/>
    <w:rsid w:val="004D3599"/>
    <w:rsid w:val="004D3B44"/>
    <w:rsid w:val="004D470C"/>
    <w:rsid w:val="004D6FB2"/>
    <w:rsid w:val="004D7983"/>
    <w:rsid w:val="004E071D"/>
    <w:rsid w:val="004E0B5D"/>
    <w:rsid w:val="004E2664"/>
    <w:rsid w:val="004E4072"/>
    <w:rsid w:val="004E59F7"/>
    <w:rsid w:val="004E7291"/>
    <w:rsid w:val="004F0157"/>
    <w:rsid w:val="004F3329"/>
    <w:rsid w:val="004F699A"/>
    <w:rsid w:val="005000B4"/>
    <w:rsid w:val="00502BBD"/>
    <w:rsid w:val="005030F0"/>
    <w:rsid w:val="00503151"/>
    <w:rsid w:val="0050363A"/>
    <w:rsid w:val="0050363D"/>
    <w:rsid w:val="00503AB2"/>
    <w:rsid w:val="0050464C"/>
    <w:rsid w:val="005063A6"/>
    <w:rsid w:val="0051382E"/>
    <w:rsid w:val="00515BBF"/>
    <w:rsid w:val="00520141"/>
    <w:rsid w:val="005227E6"/>
    <w:rsid w:val="00525665"/>
    <w:rsid w:val="00525D4D"/>
    <w:rsid w:val="005302D2"/>
    <w:rsid w:val="00531395"/>
    <w:rsid w:val="00531AA6"/>
    <w:rsid w:val="005332EF"/>
    <w:rsid w:val="005338B9"/>
    <w:rsid w:val="00534E0D"/>
    <w:rsid w:val="00534F3D"/>
    <w:rsid w:val="00535E0A"/>
    <w:rsid w:val="00536F2F"/>
    <w:rsid w:val="00543E8A"/>
    <w:rsid w:val="00543ED6"/>
    <w:rsid w:val="00547A0D"/>
    <w:rsid w:val="00547D07"/>
    <w:rsid w:val="00550920"/>
    <w:rsid w:val="00555059"/>
    <w:rsid w:val="005559B1"/>
    <w:rsid w:val="00560D76"/>
    <w:rsid w:val="00560DE5"/>
    <w:rsid w:val="005616FA"/>
    <w:rsid w:val="0056430B"/>
    <w:rsid w:val="00570B19"/>
    <w:rsid w:val="00572528"/>
    <w:rsid w:val="00573444"/>
    <w:rsid w:val="00577DEC"/>
    <w:rsid w:val="005809D9"/>
    <w:rsid w:val="00581D88"/>
    <w:rsid w:val="00583CF2"/>
    <w:rsid w:val="00585582"/>
    <w:rsid w:val="00586279"/>
    <w:rsid w:val="00586E51"/>
    <w:rsid w:val="005877C0"/>
    <w:rsid w:val="005904A1"/>
    <w:rsid w:val="00592216"/>
    <w:rsid w:val="0059261A"/>
    <w:rsid w:val="00593AAB"/>
    <w:rsid w:val="005942F8"/>
    <w:rsid w:val="0059455E"/>
    <w:rsid w:val="00594613"/>
    <w:rsid w:val="00594745"/>
    <w:rsid w:val="00595979"/>
    <w:rsid w:val="005976F2"/>
    <w:rsid w:val="005977A0"/>
    <w:rsid w:val="005977E6"/>
    <w:rsid w:val="005A19F0"/>
    <w:rsid w:val="005A2228"/>
    <w:rsid w:val="005A3F82"/>
    <w:rsid w:val="005A4486"/>
    <w:rsid w:val="005A4C47"/>
    <w:rsid w:val="005A5AF8"/>
    <w:rsid w:val="005A69FC"/>
    <w:rsid w:val="005B0F77"/>
    <w:rsid w:val="005B2A54"/>
    <w:rsid w:val="005B3B5B"/>
    <w:rsid w:val="005B46DA"/>
    <w:rsid w:val="005B591E"/>
    <w:rsid w:val="005B7AB4"/>
    <w:rsid w:val="005C008F"/>
    <w:rsid w:val="005C0ECB"/>
    <w:rsid w:val="005C20D8"/>
    <w:rsid w:val="005C28EE"/>
    <w:rsid w:val="005C38B3"/>
    <w:rsid w:val="005E0312"/>
    <w:rsid w:val="005E156E"/>
    <w:rsid w:val="005E33D0"/>
    <w:rsid w:val="005E4310"/>
    <w:rsid w:val="005E4758"/>
    <w:rsid w:val="005E6732"/>
    <w:rsid w:val="005E6B28"/>
    <w:rsid w:val="005E6C93"/>
    <w:rsid w:val="005E731C"/>
    <w:rsid w:val="005F1CA9"/>
    <w:rsid w:val="005F2594"/>
    <w:rsid w:val="005F3F4F"/>
    <w:rsid w:val="005F4FF6"/>
    <w:rsid w:val="005F5E49"/>
    <w:rsid w:val="005F62A5"/>
    <w:rsid w:val="005F72E0"/>
    <w:rsid w:val="005F7E6A"/>
    <w:rsid w:val="00600363"/>
    <w:rsid w:val="00600852"/>
    <w:rsid w:val="00600934"/>
    <w:rsid w:val="00601DF0"/>
    <w:rsid w:val="00603E35"/>
    <w:rsid w:val="00604364"/>
    <w:rsid w:val="0060466C"/>
    <w:rsid w:val="00606EB5"/>
    <w:rsid w:val="006079D3"/>
    <w:rsid w:val="006120B2"/>
    <w:rsid w:val="00613C69"/>
    <w:rsid w:val="00613DFD"/>
    <w:rsid w:val="006163CF"/>
    <w:rsid w:val="00617A0E"/>
    <w:rsid w:val="0062164A"/>
    <w:rsid w:val="00622591"/>
    <w:rsid w:val="00622C93"/>
    <w:rsid w:val="00623641"/>
    <w:rsid w:val="00626EE2"/>
    <w:rsid w:val="00627540"/>
    <w:rsid w:val="00630253"/>
    <w:rsid w:val="0063026B"/>
    <w:rsid w:val="0063132D"/>
    <w:rsid w:val="0063262A"/>
    <w:rsid w:val="00632EA7"/>
    <w:rsid w:val="00634089"/>
    <w:rsid w:val="00634D53"/>
    <w:rsid w:val="00635786"/>
    <w:rsid w:val="00636B83"/>
    <w:rsid w:val="00636D03"/>
    <w:rsid w:val="006378CA"/>
    <w:rsid w:val="00640FC1"/>
    <w:rsid w:val="00643130"/>
    <w:rsid w:val="0064323E"/>
    <w:rsid w:val="00643C39"/>
    <w:rsid w:val="0064432C"/>
    <w:rsid w:val="0064550B"/>
    <w:rsid w:val="00645843"/>
    <w:rsid w:val="006465AC"/>
    <w:rsid w:val="0064791E"/>
    <w:rsid w:val="0065264B"/>
    <w:rsid w:val="00652722"/>
    <w:rsid w:val="00653800"/>
    <w:rsid w:val="0065430B"/>
    <w:rsid w:val="006605C9"/>
    <w:rsid w:val="0066352D"/>
    <w:rsid w:val="0066451D"/>
    <w:rsid w:val="00664B90"/>
    <w:rsid w:val="00664D81"/>
    <w:rsid w:val="006715D3"/>
    <w:rsid w:val="0067359F"/>
    <w:rsid w:val="00673FEB"/>
    <w:rsid w:val="00674FBA"/>
    <w:rsid w:val="00676671"/>
    <w:rsid w:val="00677B8A"/>
    <w:rsid w:val="006804BC"/>
    <w:rsid w:val="00682A5E"/>
    <w:rsid w:val="006845A4"/>
    <w:rsid w:val="00686F41"/>
    <w:rsid w:val="00693639"/>
    <w:rsid w:val="0069367D"/>
    <w:rsid w:val="00693C0F"/>
    <w:rsid w:val="00693F4C"/>
    <w:rsid w:val="006A2E48"/>
    <w:rsid w:val="006A3A4F"/>
    <w:rsid w:val="006A3B57"/>
    <w:rsid w:val="006A5F5D"/>
    <w:rsid w:val="006A6372"/>
    <w:rsid w:val="006B1D76"/>
    <w:rsid w:val="006B2073"/>
    <w:rsid w:val="006B5F93"/>
    <w:rsid w:val="006B67FA"/>
    <w:rsid w:val="006B6AED"/>
    <w:rsid w:val="006B766B"/>
    <w:rsid w:val="006C135A"/>
    <w:rsid w:val="006C4920"/>
    <w:rsid w:val="006C4D48"/>
    <w:rsid w:val="006C5C14"/>
    <w:rsid w:val="006C6629"/>
    <w:rsid w:val="006C6DA2"/>
    <w:rsid w:val="006C721C"/>
    <w:rsid w:val="006C7AFF"/>
    <w:rsid w:val="006D0377"/>
    <w:rsid w:val="006D0F7D"/>
    <w:rsid w:val="006D241B"/>
    <w:rsid w:val="006D4D93"/>
    <w:rsid w:val="006D5D02"/>
    <w:rsid w:val="006E03FF"/>
    <w:rsid w:val="006E11B3"/>
    <w:rsid w:val="006E213A"/>
    <w:rsid w:val="006E4561"/>
    <w:rsid w:val="006E7F56"/>
    <w:rsid w:val="006F055E"/>
    <w:rsid w:val="006F0E0A"/>
    <w:rsid w:val="006F6A46"/>
    <w:rsid w:val="0070042A"/>
    <w:rsid w:val="00702A84"/>
    <w:rsid w:val="00702D10"/>
    <w:rsid w:val="007042AA"/>
    <w:rsid w:val="00704EC3"/>
    <w:rsid w:val="00706FC3"/>
    <w:rsid w:val="00707227"/>
    <w:rsid w:val="00710B92"/>
    <w:rsid w:val="007114E7"/>
    <w:rsid w:val="00711955"/>
    <w:rsid w:val="007131B3"/>
    <w:rsid w:val="0071366F"/>
    <w:rsid w:val="00714648"/>
    <w:rsid w:val="00715E4A"/>
    <w:rsid w:val="00721CEC"/>
    <w:rsid w:val="007222EA"/>
    <w:rsid w:val="00722C1D"/>
    <w:rsid w:val="007238BD"/>
    <w:rsid w:val="00723BEA"/>
    <w:rsid w:val="00724EC2"/>
    <w:rsid w:val="007267DD"/>
    <w:rsid w:val="0072786A"/>
    <w:rsid w:val="00737D0C"/>
    <w:rsid w:val="00740722"/>
    <w:rsid w:val="00740F09"/>
    <w:rsid w:val="007412A7"/>
    <w:rsid w:val="007415E5"/>
    <w:rsid w:val="00741F09"/>
    <w:rsid w:val="00745925"/>
    <w:rsid w:val="0074730E"/>
    <w:rsid w:val="007506A4"/>
    <w:rsid w:val="007511F7"/>
    <w:rsid w:val="007520DC"/>
    <w:rsid w:val="00752A95"/>
    <w:rsid w:val="007570CD"/>
    <w:rsid w:val="0076051D"/>
    <w:rsid w:val="00762A39"/>
    <w:rsid w:val="0076312D"/>
    <w:rsid w:val="0076443A"/>
    <w:rsid w:val="00764DDD"/>
    <w:rsid w:val="00764F20"/>
    <w:rsid w:val="00765AA9"/>
    <w:rsid w:val="00766DF9"/>
    <w:rsid w:val="00767591"/>
    <w:rsid w:val="0077257A"/>
    <w:rsid w:val="00772CE7"/>
    <w:rsid w:val="007732C1"/>
    <w:rsid w:val="00773596"/>
    <w:rsid w:val="00773612"/>
    <w:rsid w:val="0077512F"/>
    <w:rsid w:val="0078043E"/>
    <w:rsid w:val="0078046F"/>
    <w:rsid w:val="00780685"/>
    <w:rsid w:val="0078302F"/>
    <w:rsid w:val="007860A5"/>
    <w:rsid w:val="00786E5C"/>
    <w:rsid w:val="007918F5"/>
    <w:rsid w:val="007925AE"/>
    <w:rsid w:val="00792767"/>
    <w:rsid w:val="0079465E"/>
    <w:rsid w:val="007948CC"/>
    <w:rsid w:val="007964AD"/>
    <w:rsid w:val="00797168"/>
    <w:rsid w:val="0079756A"/>
    <w:rsid w:val="00797B89"/>
    <w:rsid w:val="007A2A67"/>
    <w:rsid w:val="007B14FB"/>
    <w:rsid w:val="007B189D"/>
    <w:rsid w:val="007B2880"/>
    <w:rsid w:val="007B297A"/>
    <w:rsid w:val="007B30F2"/>
    <w:rsid w:val="007B3269"/>
    <w:rsid w:val="007C64B3"/>
    <w:rsid w:val="007C6533"/>
    <w:rsid w:val="007C6EB9"/>
    <w:rsid w:val="007C72DB"/>
    <w:rsid w:val="007D2C8E"/>
    <w:rsid w:val="007D4749"/>
    <w:rsid w:val="007D6D21"/>
    <w:rsid w:val="007E2A0F"/>
    <w:rsid w:val="007E4F95"/>
    <w:rsid w:val="007E7398"/>
    <w:rsid w:val="007F0037"/>
    <w:rsid w:val="007F22A8"/>
    <w:rsid w:val="007F2704"/>
    <w:rsid w:val="007F787F"/>
    <w:rsid w:val="007F7BE1"/>
    <w:rsid w:val="00800962"/>
    <w:rsid w:val="00800E34"/>
    <w:rsid w:val="008012CB"/>
    <w:rsid w:val="0080133D"/>
    <w:rsid w:val="00803298"/>
    <w:rsid w:val="008033A7"/>
    <w:rsid w:val="008072C8"/>
    <w:rsid w:val="00820FDC"/>
    <w:rsid w:val="00823958"/>
    <w:rsid w:val="008244EE"/>
    <w:rsid w:val="00824AD9"/>
    <w:rsid w:val="00825BB3"/>
    <w:rsid w:val="008279F7"/>
    <w:rsid w:val="00831136"/>
    <w:rsid w:val="0083196E"/>
    <w:rsid w:val="0083358A"/>
    <w:rsid w:val="008342AB"/>
    <w:rsid w:val="00834C4A"/>
    <w:rsid w:val="0083577F"/>
    <w:rsid w:val="00836C21"/>
    <w:rsid w:val="008400BB"/>
    <w:rsid w:val="00843B8B"/>
    <w:rsid w:val="00844113"/>
    <w:rsid w:val="0084480D"/>
    <w:rsid w:val="00844D50"/>
    <w:rsid w:val="00847977"/>
    <w:rsid w:val="008542E9"/>
    <w:rsid w:val="00854909"/>
    <w:rsid w:val="00855CE6"/>
    <w:rsid w:val="00856829"/>
    <w:rsid w:val="008619E4"/>
    <w:rsid w:val="00861A3F"/>
    <w:rsid w:val="008628D2"/>
    <w:rsid w:val="008658D6"/>
    <w:rsid w:val="00865D1B"/>
    <w:rsid w:val="00865D65"/>
    <w:rsid w:val="0086707E"/>
    <w:rsid w:val="0087010B"/>
    <w:rsid w:val="00873883"/>
    <w:rsid w:val="00876B92"/>
    <w:rsid w:val="008773CD"/>
    <w:rsid w:val="0088092C"/>
    <w:rsid w:val="00881711"/>
    <w:rsid w:val="00881D7F"/>
    <w:rsid w:val="00883665"/>
    <w:rsid w:val="00885986"/>
    <w:rsid w:val="00886669"/>
    <w:rsid w:val="008874A3"/>
    <w:rsid w:val="008931D5"/>
    <w:rsid w:val="00897C63"/>
    <w:rsid w:val="008A1055"/>
    <w:rsid w:val="008A23DB"/>
    <w:rsid w:val="008A3063"/>
    <w:rsid w:val="008A3D5B"/>
    <w:rsid w:val="008A3EE8"/>
    <w:rsid w:val="008A59C7"/>
    <w:rsid w:val="008A5E4E"/>
    <w:rsid w:val="008B1A4C"/>
    <w:rsid w:val="008B1EA5"/>
    <w:rsid w:val="008B20AC"/>
    <w:rsid w:val="008B2CCC"/>
    <w:rsid w:val="008B417F"/>
    <w:rsid w:val="008B7EE3"/>
    <w:rsid w:val="008C008B"/>
    <w:rsid w:val="008C065E"/>
    <w:rsid w:val="008C0867"/>
    <w:rsid w:val="008C0DE7"/>
    <w:rsid w:val="008C22A4"/>
    <w:rsid w:val="008C35A8"/>
    <w:rsid w:val="008C3E6D"/>
    <w:rsid w:val="008C420E"/>
    <w:rsid w:val="008C58A2"/>
    <w:rsid w:val="008C5DE3"/>
    <w:rsid w:val="008C72C8"/>
    <w:rsid w:val="008D1EB1"/>
    <w:rsid w:val="008D233B"/>
    <w:rsid w:val="008D29C3"/>
    <w:rsid w:val="008D350B"/>
    <w:rsid w:val="008D3EED"/>
    <w:rsid w:val="008E0077"/>
    <w:rsid w:val="008E1F46"/>
    <w:rsid w:val="008E1FDE"/>
    <w:rsid w:val="008E3141"/>
    <w:rsid w:val="008E42C3"/>
    <w:rsid w:val="008E4CCC"/>
    <w:rsid w:val="008E59DF"/>
    <w:rsid w:val="008E728A"/>
    <w:rsid w:val="008F05BE"/>
    <w:rsid w:val="008F1690"/>
    <w:rsid w:val="008F179B"/>
    <w:rsid w:val="008F29DB"/>
    <w:rsid w:val="008F321D"/>
    <w:rsid w:val="008F35E1"/>
    <w:rsid w:val="008F4730"/>
    <w:rsid w:val="008F4F2D"/>
    <w:rsid w:val="008F631C"/>
    <w:rsid w:val="008F6FE3"/>
    <w:rsid w:val="009016EE"/>
    <w:rsid w:val="00902040"/>
    <w:rsid w:val="0090633C"/>
    <w:rsid w:val="00907A23"/>
    <w:rsid w:val="00907F17"/>
    <w:rsid w:val="00911765"/>
    <w:rsid w:val="00911C0D"/>
    <w:rsid w:val="0091691A"/>
    <w:rsid w:val="00923E8D"/>
    <w:rsid w:val="009242CE"/>
    <w:rsid w:val="0092458C"/>
    <w:rsid w:val="00925805"/>
    <w:rsid w:val="0092728E"/>
    <w:rsid w:val="00930709"/>
    <w:rsid w:val="00930E7D"/>
    <w:rsid w:val="009315C6"/>
    <w:rsid w:val="00934F04"/>
    <w:rsid w:val="0093645B"/>
    <w:rsid w:val="00937C39"/>
    <w:rsid w:val="009402EC"/>
    <w:rsid w:val="00940B32"/>
    <w:rsid w:val="00941B0E"/>
    <w:rsid w:val="009451FD"/>
    <w:rsid w:val="009477D8"/>
    <w:rsid w:val="00952EC2"/>
    <w:rsid w:val="00954E41"/>
    <w:rsid w:val="0095756C"/>
    <w:rsid w:val="00962B46"/>
    <w:rsid w:val="00963073"/>
    <w:rsid w:val="009641CC"/>
    <w:rsid w:val="009656F1"/>
    <w:rsid w:val="009660B5"/>
    <w:rsid w:val="00967030"/>
    <w:rsid w:val="009671ED"/>
    <w:rsid w:val="00970DCE"/>
    <w:rsid w:val="00973288"/>
    <w:rsid w:val="00974A6F"/>
    <w:rsid w:val="009752A6"/>
    <w:rsid w:val="00976BA8"/>
    <w:rsid w:val="00981B08"/>
    <w:rsid w:val="009824FF"/>
    <w:rsid w:val="00983F24"/>
    <w:rsid w:val="00984DDC"/>
    <w:rsid w:val="00987F90"/>
    <w:rsid w:val="00992C60"/>
    <w:rsid w:val="00992FB5"/>
    <w:rsid w:val="00993458"/>
    <w:rsid w:val="00994EAD"/>
    <w:rsid w:val="00996484"/>
    <w:rsid w:val="0099729E"/>
    <w:rsid w:val="0099772A"/>
    <w:rsid w:val="00997FFC"/>
    <w:rsid w:val="009A5584"/>
    <w:rsid w:val="009B2306"/>
    <w:rsid w:val="009B2B0A"/>
    <w:rsid w:val="009B4F53"/>
    <w:rsid w:val="009B6A4A"/>
    <w:rsid w:val="009C07DD"/>
    <w:rsid w:val="009C24FA"/>
    <w:rsid w:val="009C38B7"/>
    <w:rsid w:val="009D0926"/>
    <w:rsid w:val="009D1223"/>
    <w:rsid w:val="009D172B"/>
    <w:rsid w:val="009D3D7D"/>
    <w:rsid w:val="009D4883"/>
    <w:rsid w:val="009D5D26"/>
    <w:rsid w:val="009E132A"/>
    <w:rsid w:val="009E3513"/>
    <w:rsid w:val="009E39DA"/>
    <w:rsid w:val="009E7942"/>
    <w:rsid w:val="009F0E2F"/>
    <w:rsid w:val="009F1AD3"/>
    <w:rsid w:val="009F470A"/>
    <w:rsid w:val="009F48C6"/>
    <w:rsid w:val="009F4C73"/>
    <w:rsid w:val="009F5998"/>
    <w:rsid w:val="009F688E"/>
    <w:rsid w:val="009F72B3"/>
    <w:rsid w:val="009F7CD6"/>
    <w:rsid w:val="00A006B3"/>
    <w:rsid w:val="00A02F3D"/>
    <w:rsid w:val="00A04217"/>
    <w:rsid w:val="00A05F17"/>
    <w:rsid w:val="00A06DEA"/>
    <w:rsid w:val="00A07753"/>
    <w:rsid w:val="00A10738"/>
    <w:rsid w:val="00A11D82"/>
    <w:rsid w:val="00A13DA5"/>
    <w:rsid w:val="00A13FFA"/>
    <w:rsid w:val="00A14D61"/>
    <w:rsid w:val="00A217AB"/>
    <w:rsid w:val="00A223BC"/>
    <w:rsid w:val="00A229FD"/>
    <w:rsid w:val="00A23196"/>
    <w:rsid w:val="00A23C94"/>
    <w:rsid w:val="00A26661"/>
    <w:rsid w:val="00A27F69"/>
    <w:rsid w:val="00A30D81"/>
    <w:rsid w:val="00A362E8"/>
    <w:rsid w:val="00A36959"/>
    <w:rsid w:val="00A376B9"/>
    <w:rsid w:val="00A4511E"/>
    <w:rsid w:val="00A4556B"/>
    <w:rsid w:val="00A47296"/>
    <w:rsid w:val="00A5004E"/>
    <w:rsid w:val="00A51F87"/>
    <w:rsid w:val="00A520F1"/>
    <w:rsid w:val="00A574CE"/>
    <w:rsid w:val="00A57AD9"/>
    <w:rsid w:val="00A648C8"/>
    <w:rsid w:val="00A64933"/>
    <w:rsid w:val="00A663A0"/>
    <w:rsid w:val="00A66E74"/>
    <w:rsid w:val="00A6787B"/>
    <w:rsid w:val="00A6797B"/>
    <w:rsid w:val="00A67AED"/>
    <w:rsid w:val="00A67BFC"/>
    <w:rsid w:val="00A7091B"/>
    <w:rsid w:val="00A72316"/>
    <w:rsid w:val="00A7303D"/>
    <w:rsid w:val="00A73A9E"/>
    <w:rsid w:val="00A744E7"/>
    <w:rsid w:val="00A74A64"/>
    <w:rsid w:val="00A82123"/>
    <w:rsid w:val="00A82EDB"/>
    <w:rsid w:val="00A84D68"/>
    <w:rsid w:val="00A86B04"/>
    <w:rsid w:val="00A87D0B"/>
    <w:rsid w:val="00A92FB6"/>
    <w:rsid w:val="00A93FC3"/>
    <w:rsid w:val="00A96098"/>
    <w:rsid w:val="00A96EA5"/>
    <w:rsid w:val="00A9719C"/>
    <w:rsid w:val="00A97D67"/>
    <w:rsid w:val="00AA0E7D"/>
    <w:rsid w:val="00AA1713"/>
    <w:rsid w:val="00AA1B69"/>
    <w:rsid w:val="00AA1F9E"/>
    <w:rsid w:val="00AA249E"/>
    <w:rsid w:val="00AA2D7C"/>
    <w:rsid w:val="00AA3C52"/>
    <w:rsid w:val="00AA5773"/>
    <w:rsid w:val="00AA5BDD"/>
    <w:rsid w:val="00AB0291"/>
    <w:rsid w:val="00AB0830"/>
    <w:rsid w:val="00AB0B8E"/>
    <w:rsid w:val="00AB2E88"/>
    <w:rsid w:val="00AB49B2"/>
    <w:rsid w:val="00AB5990"/>
    <w:rsid w:val="00AB6EB4"/>
    <w:rsid w:val="00AB7620"/>
    <w:rsid w:val="00AB772C"/>
    <w:rsid w:val="00AC084F"/>
    <w:rsid w:val="00AC2492"/>
    <w:rsid w:val="00AC3498"/>
    <w:rsid w:val="00AC425D"/>
    <w:rsid w:val="00AC78CA"/>
    <w:rsid w:val="00AC7B99"/>
    <w:rsid w:val="00AD3C84"/>
    <w:rsid w:val="00AD4E33"/>
    <w:rsid w:val="00AE0251"/>
    <w:rsid w:val="00AE0C64"/>
    <w:rsid w:val="00AE3F77"/>
    <w:rsid w:val="00AE47C8"/>
    <w:rsid w:val="00AE5200"/>
    <w:rsid w:val="00AE6D5F"/>
    <w:rsid w:val="00AE7645"/>
    <w:rsid w:val="00AE7A07"/>
    <w:rsid w:val="00AF0366"/>
    <w:rsid w:val="00AF124F"/>
    <w:rsid w:val="00AF6698"/>
    <w:rsid w:val="00AF7EA7"/>
    <w:rsid w:val="00B003E2"/>
    <w:rsid w:val="00B012B4"/>
    <w:rsid w:val="00B021B9"/>
    <w:rsid w:val="00B0233F"/>
    <w:rsid w:val="00B02A5E"/>
    <w:rsid w:val="00B02D91"/>
    <w:rsid w:val="00B0471A"/>
    <w:rsid w:val="00B04BA6"/>
    <w:rsid w:val="00B05EAA"/>
    <w:rsid w:val="00B07C8E"/>
    <w:rsid w:val="00B112FB"/>
    <w:rsid w:val="00B11DEE"/>
    <w:rsid w:val="00B12949"/>
    <w:rsid w:val="00B21313"/>
    <w:rsid w:val="00B23C24"/>
    <w:rsid w:val="00B23D57"/>
    <w:rsid w:val="00B23E7F"/>
    <w:rsid w:val="00B24819"/>
    <w:rsid w:val="00B308F1"/>
    <w:rsid w:val="00B340A7"/>
    <w:rsid w:val="00B36A97"/>
    <w:rsid w:val="00B42750"/>
    <w:rsid w:val="00B46D5C"/>
    <w:rsid w:val="00B46F00"/>
    <w:rsid w:val="00B47E4F"/>
    <w:rsid w:val="00B47E5D"/>
    <w:rsid w:val="00B51483"/>
    <w:rsid w:val="00B51C59"/>
    <w:rsid w:val="00B51EE1"/>
    <w:rsid w:val="00B539FB"/>
    <w:rsid w:val="00B54D17"/>
    <w:rsid w:val="00B5600A"/>
    <w:rsid w:val="00B5611A"/>
    <w:rsid w:val="00B64AF6"/>
    <w:rsid w:val="00B653C8"/>
    <w:rsid w:val="00B665CD"/>
    <w:rsid w:val="00B66910"/>
    <w:rsid w:val="00B66C57"/>
    <w:rsid w:val="00B67D3E"/>
    <w:rsid w:val="00B71235"/>
    <w:rsid w:val="00B74136"/>
    <w:rsid w:val="00B76426"/>
    <w:rsid w:val="00B771FC"/>
    <w:rsid w:val="00B8334B"/>
    <w:rsid w:val="00B84894"/>
    <w:rsid w:val="00B863C1"/>
    <w:rsid w:val="00B865AA"/>
    <w:rsid w:val="00B87785"/>
    <w:rsid w:val="00B87AE3"/>
    <w:rsid w:val="00B90548"/>
    <w:rsid w:val="00B90992"/>
    <w:rsid w:val="00B909FA"/>
    <w:rsid w:val="00B90D24"/>
    <w:rsid w:val="00B91804"/>
    <w:rsid w:val="00B91896"/>
    <w:rsid w:val="00B946D4"/>
    <w:rsid w:val="00BA0188"/>
    <w:rsid w:val="00BA0C74"/>
    <w:rsid w:val="00BA191B"/>
    <w:rsid w:val="00BA4F0A"/>
    <w:rsid w:val="00BA6529"/>
    <w:rsid w:val="00BA6AF1"/>
    <w:rsid w:val="00BB2BEF"/>
    <w:rsid w:val="00BB5887"/>
    <w:rsid w:val="00BB71E7"/>
    <w:rsid w:val="00BC02B3"/>
    <w:rsid w:val="00BC39A9"/>
    <w:rsid w:val="00BC39D7"/>
    <w:rsid w:val="00BC77AF"/>
    <w:rsid w:val="00BD07DD"/>
    <w:rsid w:val="00BD0F39"/>
    <w:rsid w:val="00BD5A6C"/>
    <w:rsid w:val="00BD7DF2"/>
    <w:rsid w:val="00BE0844"/>
    <w:rsid w:val="00BE10C2"/>
    <w:rsid w:val="00BE37DE"/>
    <w:rsid w:val="00BE5054"/>
    <w:rsid w:val="00BE6207"/>
    <w:rsid w:val="00BE6444"/>
    <w:rsid w:val="00BF0CAB"/>
    <w:rsid w:val="00BF0E2A"/>
    <w:rsid w:val="00BF17A0"/>
    <w:rsid w:val="00BF2842"/>
    <w:rsid w:val="00BF5C4B"/>
    <w:rsid w:val="00BF5CCA"/>
    <w:rsid w:val="00BF6D6F"/>
    <w:rsid w:val="00BF7ECC"/>
    <w:rsid w:val="00C00468"/>
    <w:rsid w:val="00C00B75"/>
    <w:rsid w:val="00C01BF4"/>
    <w:rsid w:val="00C01E07"/>
    <w:rsid w:val="00C023A7"/>
    <w:rsid w:val="00C05097"/>
    <w:rsid w:val="00C06229"/>
    <w:rsid w:val="00C07BE4"/>
    <w:rsid w:val="00C100AB"/>
    <w:rsid w:val="00C10ADF"/>
    <w:rsid w:val="00C1464B"/>
    <w:rsid w:val="00C158CA"/>
    <w:rsid w:val="00C17B1D"/>
    <w:rsid w:val="00C20628"/>
    <w:rsid w:val="00C21CE1"/>
    <w:rsid w:val="00C22AF2"/>
    <w:rsid w:val="00C23405"/>
    <w:rsid w:val="00C2639B"/>
    <w:rsid w:val="00C31EEF"/>
    <w:rsid w:val="00C31F31"/>
    <w:rsid w:val="00C347D8"/>
    <w:rsid w:val="00C35E4D"/>
    <w:rsid w:val="00C37AA7"/>
    <w:rsid w:val="00C40C08"/>
    <w:rsid w:val="00C4452A"/>
    <w:rsid w:val="00C45F82"/>
    <w:rsid w:val="00C45FBD"/>
    <w:rsid w:val="00C464ED"/>
    <w:rsid w:val="00C50B62"/>
    <w:rsid w:val="00C50DB9"/>
    <w:rsid w:val="00C50F22"/>
    <w:rsid w:val="00C522B7"/>
    <w:rsid w:val="00C5660A"/>
    <w:rsid w:val="00C57E55"/>
    <w:rsid w:val="00C60C5C"/>
    <w:rsid w:val="00C61610"/>
    <w:rsid w:val="00C62A8F"/>
    <w:rsid w:val="00C62C26"/>
    <w:rsid w:val="00C700E7"/>
    <w:rsid w:val="00C7057D"/>
    <w:rsid w:val="00C732D7"/>
    <w:rsid w:val="00C73BB3"/>
    <w:rsid w:val="00C747D2"/>
    <w:rsid w:val="00C7516F"/>
    <w:rsid w:val="00C776AA"/>
    <w:rsid w:val="00C81584"/>
    <w:rsid w:val="00C8355B"/>
    <w:rsid w:val="00C84997"/>
    <w:rsid w:val="00C86058"/>
    <w:rsid w:val="00C865A0"/>
    <w:rsid w:val="00C867DC"/>
    <w:rsid w:val="00C91891"/>
    <w:rsid w:val="00C93D16"/>
    <w:rsid w:val="00C9421F"/>
    <w:rsid w:val="00C951AB"/>
    <w:rsid w:val="00C952B7"/>
    <w:rsid w:val="00C977A6"/>
    <w:rsid w:val="00CA3D90"/>
    <w:rsid w:val="00CA4A77"/>
    <w:rsid w:val="00CA5F81"/>
    <w:rsid w:val="00CA6A71"/>
    <w:rsid w:val="00CB24F0"/>
    <w:rsid w:val="00CB312F"/>
    <w:rsid w:val="00CB40BE"/>
    <w:rsid w:val="00CB42D1"/>
    <w:rsid w:val="00CB4E67"/>
    <w:rsid w:val="00CB68AC"/>
    <w:rsid w:val="00CC2F43"/>
    <w:rsid w:val="00CC3883"/>
    <w:rsid w:val="00CC57B4"/>
    <w:rsid w:val="00CC62E4"/>
    <w:rsid w:val="00CC7E6A"/>
    <w:rsid w:val="00CD3A7C"/>
    <w:rsid w:val="00CD500B"/>
    <w:rsid w:val="00CE0087"/>
    <w:rsid w:val="00CE010B"/>
    <w:rsid w:val="00CE19F2"/>
    <w:rsid w:val="00CE1ADB"/>
    <w:rsid w:val="00CE486F"/>
    <w:rsid w:val="00CE5B3A"/>
    <w:rsid w:val="00CE748D"/>
    <w:rsid w:val="00CF016F"/>
    <w:rsid w:val="00CF0337"/>
    <w:rsid w:val="00CF1D5E"/>
    <w:rsid w:val="00CF21B1"/>
    <w:rsid w:val="00CF2CEE"/>
    <w:rsid w:val="00CF31E4"/>
    <w:rsid w:val="00D01306"/>
    <w:rsid w:val="00D03ABE"/>
    <w:rsid w:val="00D05420"/>
    <w:rsid w:val="00D05859"/>
    <w:rsid w:val="00D05F65"/>
    <w:rsid w:val="00D06028"/>
    <w:rsid w:val="00D0619E"/>
    <w:rsid w:val="00D06311"/>
    <w:rsid w:val="00D075E8"/>
    <w:rsid w:val="00D1206D"/>
    <w:rsid w:val="00D222D2"/>
    <w:rsid w:val="00D22A1B"/>
    <w:rsid w:val="00D25469"/>
    <w:rsid w:val="00D26C7F"/>
    <w:rsid w:val="00D30152"/>
    <w:rsid w:val="00D3218F"/>
    <w:rsid w:val="00D34FFE"/>
    <w:rsid w:val="00D41333"/>
    <w:rsid w:val="00D439B2"/>
    <w:rsid w:val="00D43D82"/>
    <w:rsid w:val="00D44AC0"/>
    <w:rsid w:val="00D44AE8"/>
    <w:rsid w:val="00D45F40"/>
    <w:rsid w:val="00D47209"/>
    <w:rsid w:val="00D524B8"/>
    <w:rsid w:val="00D52E9A"/>
    <w:rsid w:val="00D54D92"/>
    <w:rsid w:val="00D56C18"/>
    <w:rsid w:val="00D5704B"/>
    <w:rsid w:val="00D623E6"/>
    <w:rsid w:val="00D64894"/>
    <w:rsid w:val="00D7213A"/>
    <w:rsid w:val="00D72C1F"/>
    <w:rsid w:val="00D738CA"/>
    <w:rsid w:val="00D768C9"/>
    <w:rsid w:val="00D77B1C"/>
    <w:rsid w:val="00D804DE"/>
    <w:rsid w:val="00D81B20"/>
    <w:rsid w:val="00D8349A"/>
    <w:rsid w:val="00D87B0E"/>
    <w:rsid w:val="00D94567"/>
    <w:rsid w:val="00D962B2"/>
    <w:rsid w:val="00D96C4E"/>
    <w:rsid w:val="00DA12A8"/>
    <w:rsid w:val="00DA2816"/>
    <w:rsid w:val="00DA28DA"/>
    <w:rsid w:val="00DA32CD"/>
    <w:rsid w:val="00DA5816"/>
    <w:rsid w:val="00DA75A7"/>
    <w:rsid w:val="00DA7B75"/>
    <w:rsid w:val="00DB147A"/>
    <w:rsid w:val="00DB3F6C"/>
    <w:rsid w:val="00DB4FF6"/>
    <w:rsid w:val="00DB6A57"/>
    <w:rsid w:val="00DB6DE3"/>
    <w:rsid w:val="00DB72D5"/>
    <w:rsid w:val="00DC16F5"/>
    <w:rsid w:val="00DC19D8"/>
    <w:rsid w:val="00DC2058"/>
    <w:rsid w:val="00DC42D7"/>
    <w:rsid w:val="00DC445C"/>
    <w:rsid w:val="00DC5933"/>
    <w:rsid w:val="00DD0826"/>
    <w:rsid w:val="00DD11F8"/>
    <w:rsid w:val="00DD1C2F"/>
    <w:rsid w:val="00DD2BA9"/>
    <w:rsid w:val="00DD39EA"/>
    <w:rsid w:val="00DD59A0"/>
    <w:rsid w:val="00DD684B"/>
    <w:rsid w:val="00DE2477"/>
    <w:rsid w:val="00DE24AA"/>
    <w:rsid w:val="00DE3192"/>
    <w:rsid w:val="00DE7CE1"/>
    <w:rsid w:val="00DF0689"/>
    <w:rsid w:val="00DF099E"/>
    <w:rsid w:val="00DF127D"/>
    <w:rsid w:val="00DF44E4"/>
    <w:rsid w:val="00DF4706"/>
    <w:rsid w:val="00DF5014"/>
    <w:rsid w:val="00DF6F9F"/>
    <w:rsid w:val="00E02262"/>
    <w:rsid w:val="00E03156"/>
    <w:rsid w:val="00E05208"/>
    <w:rsid w:val="00E07B54"/>
    <w:rsid w:val="00E11A06"/>
    <w:rsid w:val="00E12147"/>
    <w:rsid w:val="00E127B9"/>
    <w:rsid w:val="00E12E77"/>
    <w:rsid w:val="00E13E5D"/>
    <w:rsid w:val="00E16AF6"/>
    <w:rsid w:val="00E176ED"/>
    <w:rsid w:val="00E21558"/>
    <w:rsid w:val="00E2346E"/>
    <w:rsid w:val="00E24039"/>
    <w:rsid w:val="00E2482B"/>
    <w:rsid w:val="00E24E8E"/>
    <w:rsid w:val="00E306F5"/>
    <w:rsid w:val="00E321CA"/>
    <w:rsid w:val="00E325A3"/>
    <w:rsid w:val="00E3272C"/>
    <w:rsid w:val="00E32E65"/>
    <w:rsid w:val="00E3417F"/>
    <w:rsid w:val="00E35A4B"/>
    <w:rsid w:val="00E363B9"/>
    <w:rsid w:val="00E36CFF"/>
    <w:rsid w:val="00E37DD9"/>
    <w:rsid w:val="00E40CAE"/>
    <w:rsid w:val="00E423F0"/>
    <w:rsid w:val="00E435F0"/>
    <w:rsid w:val="00E4397F"/>
    <w:rsid w:val="00E43B70"/>
    <w:rsid w:val="00E43E4D"/>
    <w:rsid w:val="00E4602E"/>
    <w:rsid w:val="00E47818"/>
    <w:rsid w:val="00E51212"/>
    <w:rsid w:val="00E51DAB"/>
    <w:rsid w:val="00E60E86"/>
    <w:rsid w:val="00E63EEE"/>
    <w:rsid w:val="00E659F1"/>
    <w:rsid w:val="00E65F50"/>
    <w:rsid w:val="00E71A8D"/>
    <w:rsid w:val="00E74B2D"/>
    <w:rsid w:val="00E750B2"/>
    <w:rsid w:val="00E7513B"/>
    <w:rsid w:val="00E75B4E"/>
    <w:rsid w:val="00E77DFB"/>
    <w:rsid w:val="00E81BAA"/>
    <w:rsid w:val="00E81D1B"/>
    <w:rsid w:val="00E82036"/>
    <w:rsid w:val="00E82374"/>
    <w:rsid w:val="00E8260D"/>
    <w:rsid w:val="00E86175"/>
    <w:rsid w:val="00E86FE3"/>
    <w:rsid w:val="00E90E05"/>
    <w:rsid w:val="00E91BC9"/>
    <w:rsid w:val="00E924E6"/>
    <w:rsid w:val="00E94189"/>
    <w:rsid w:val="00E94F6A"/>
    <w:rsid w:val="00E953C0"/>
    <w:rsid w:val="00E96F98"/>
    <w:rsid w:val="00E97C39"/>
    <w:rsid w:val="00EA0D53"/>
    <w:rsid w:val="00EA143C"/>
    <w:rsid w:val="00EA35A3"/>
    <w:rsid w:val="00EA6EC8"/>
    <w:rsid w:val="00EB12E5"/>
    <w:rsid w:val="00EB13DF"/>
    <w:rsid w:val="00EB20D7"/>
    <w:rsid w:val="00EB3308"/>
    <w:rsid w:val="00EB3C26"/>
    <w:rsid w:val="00EB6483"/>
    <w:rsid w:val="00EB660F"/>
    <w:rsid w:val="00EC0133"/>
    <w:rsid w:val="00EC13A1"/>
    <w:rsid w:val="00EC299E"/>
    <w:rsid w:val="00EC3BAD"/>
    <w:rsid w:val="00EC5BB0"/>
    <w:rsid w:val="00ED01EF"/>
    <w:rsid w:val="00ED0A58"/>
    <w:rsid w:val="00ED7FC0"/>
    <w:rsid w:val="00EE0453"/>
    <w:rsid w:val="00EE2F77"/>
    <w:rsid w:val="00EE38ED"/>
    <w:rsid w:val="00EE3B5C"/>
    <w:rsid w:val="00EE51BD"/>
    <w:rsid w:val="00EE612C"/>
    <w:rsid w:val="00EE7BAD"/>
    <w:rsid w:val="00EF00F4"/>
    <w:rsid w:val="00EF54E7"/>
    <w:rsid w:val="00EF6393"/>
    <w:rsid w:val="00F02BB1"/>
    <w:rsid w:val="00F02E9E"/>
    <w:rsid w:val="00F04778"/>
    <w:rsid w:val="00F068C0"/>
    <w:rsid w:val="00F07D87"/>
    <w:rsid w:val="00F15902"/>
    <w:rsid w:val="00F16C1A"/>
    <w:rsid w:val="00F21695"/>
    <w:rsid w:val="00F22088"/>
    <w:rsid w:val="00F2297C"/>
    <w:rsid w:val="00F23969"/>
    <w:rsid w:val="00F25299"/>
    <w:rsid w:val="00F25AD0"/>
    <w:rsid w:val="00F25D7E"/>
    <w:rsid w:val="00F25DF2"/>
    <w:rsid w:val="00F26A07"/>
    <w:rsid w:val="00F30186"/>
    <w:rsid w:val="00F31003"/>
    <w:rsid w:val="00F33E77"/>
    <w:rsid w:val="00F34E8D"/>
    <w:rsid w:val="00F356D6"/>
    <w:rsid w:val="00F36289"/>
    <w:rsid w:val="00F378D1"/>
    <w:rsid w:val="00F40712"/>
    <w:rsid w:val="00F410F1"/>
    <w:rsid w:val="00F5129E"/>
    <w:rsid w:val="00F52A58"/>
    <w:rsid w:val="00F548F8"/>
    <w:rsid w:val="00F55569"/>
    <w:rsid w:val="00F57836"/>
    <w:rsid w:val="00F60040"/>
    <w:rsid w:val="00F60344"/>
    <w:rsid w:val="00F61156"/>
    <w:rsid w:val="00F612DB"/>
    <w:rsid w:val="00F619B7"/>
    <w:rsid w:val="00F663C4"/>
    <w:rsid w:val="00F67A7E"/>
    <w:rsid w:val="00F70852"/>
    <w:rsid w:val="00F70E93"/>
    <w:rsid w:val="00F73BCE"/>
    <w:rsid w:val="00F7767B"/>
    <w:rsid w:val="00F81721"/>
    <w:rsid w:val="00F828DC"/>
    <w:rsid w:val="00F82A9F"/>
    <w:rsid w:val="00F84C9D"/>
    <w:rsid w:val="00F8795F"/>
    <w:rsid w:val="00F90CDD"/>
    <w:rsid w:val="00F90E3E"/>
    <w:rsid w:val="00F91DBD"/>
    <w:rsid w:val="00F93237"/>
    <w:rsid w:val="00F95825"/>
    <w:rsid w:val="00FA1248"/>
    <w:rsid w:val="00FA33A0"/>
    <w:rsid w:val="00FA461A"/>
    <w:rsid w:val="00FA59F6"/>
    <w:rsid w:val="00FA5B3D"/>
    <w:rsid w:val="00FA76A4"/>
    <w:rsid w:val="00FB0916"/>
    <w:rsid w:val="00FB49C2"/>
    <w:rsid w:val="00FB559C"/>
    <w:rsid w:val="00FB63C6"/>
    <w:rsid w:val="00FB75BF"/>
    <w:rsid w:val="00FC03FF"/>
    <w:rsid w:val="00FC15AD"/>
    <w:rsid w:val="00FC36D8"/>
    <w:rsid w:val="00FC3D56"/>
    <w:rsid w:val="00FC4624"/>
    <w:rsid w:val="00FC5369"/>
    <w:rsid w:val="00FC7E83"/>
    <w:rsid w:val="00FD23CF"/>
    <w:rsid w:val="00FD2AA5"/>
    <w:rsid w:val="00FD375A"/>
    <w:rsid w:val="00FD68F6"/>
    <w:rsid w:val="00FD7291"/>
    <w:rsid w:val="00FE01AF"/>
    <w:rsid w:val="00FE083D"/>
    <w:rsid w:val="00FE0EA0"/>
    <w:rsid w:val="00FE261D"/>
    <w:rsid w:val="00FE463D"/>
    <w:rsid w:val="00FE4E5B"/>
    <w:rsid w:val="00FE607E"/>
    <w:rsid w:val="00FF0711"/>
    <w:rsid w:val="00FF2AC8"/>
    <w:rsid w:val="00FF41FF"/>
    <w:rsid w:val="00FF4918"/>
    <w:rsid w:val="00FF4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069"/>
  </w:style>
  <w:style w:type="paragraph" w:styleId="1">
    <w:name w:val="heading 1"/>
    <w:basedOn w:val="a"/>
    <w:link w:val="10"/>
    <w:uiPriority w:val="9"/>
    <w:qFormat/>
    <w:rsid w:val="00295E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5E7E"/>
    <w:rPr>
      <w:rFonts w:ascii="Times New Roman" w:eastAsia="Times New Roman" w:hAnsi="Times New Roman" w:cs="Times New Roman"/>
      <w:b/>
      <w:bCs/>
      <w:kern w:val="36"/>
      <w:sz w:val="48"/>
      <w:szCs w:val="48"/>
      <w:lang w:eastAsia="ru-RU"/>
    </w:rPr>
  </w:style>
  <w:style w:type="character" w:customStyle="1" w:styleId="b-material-headdate-day">
    <w:name w:val="b-material-head__date-day"/>
    <w:basedOn w:val="a0"/>
    <w:rsid w:val="00295E7E"/>
  </w:style>
  <w:style w:type="character" w:styleId="a3">
    <w:name w:val="Hyperlink"/>
    <w:basedOn w:val="a0"/>
    <w:uiPriority w:val="99"/>
    <w:semiHidden/>
    <w:unhideWhenUsed/>
    <w:rsid w:val="00295E7E"/>
    <w:rPr>
      <w:color w:val="0000FF"/>
      <w:u w:val="single"/>
    </w:rPr>
  </w:style>
  <w:style w:type="character" w:styleId="a4">
    <w:name w:val="FollowedHyperlink"/>
    <w:basedOn w:val="a0"/>
    <w:uiPriority w:val="99"/>
    <w:semiHidden/>
    <w:unhideWhenUsed/>
    <w:rsid w:val="00295E7E"/>
    <w:rPr>
      <w:color w:val="800080"/>
      <w:u w:val="single"/>
    </w:rPr>
  </w:style>
  <w:style w:type="paragraph" w:styleId="a5">
    <w:name w:val="Normal (Web)"/>
    <w:basedOn w:val="a"/>
    <w:uiPriority w:val="99"/>
    <w:semiHidden/>
    <w:unhideWhenUsed/>
    <w:rsid w:val="00295E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20121046">
      <w:bodyDiv w:val="1"/>
      <w:marLeft w:val="0"/>
      <w:marRight w:val="0"/>
      <w:marTop w:val="0"/>
      <w:marBottom w:val="0"/>
      <w:divBdr>
        <w:top w:val="none" w:sz="0" w:space="0" w:color="auto"/>
        <w:left w:val="none" w:sz="0" w:space="0" w:color="auto"/>
        <w:bottom w:val="none" w:sz="0" w:space="0" w:color="auto"/>
        <w:right w:val="none" w:sz="0" w:space="0" w:color="auto"/>
      </w:divBdr>
      <w:divsChild>
        <w:div w:id="1900050862">
          <w:marLeft w:val="0"/>
          <w:marRight w:val="0"/>
          <w:marTop w:val="340"/>
          <w:marBottom w:val="299"/>
          <w:divBdr>
            <w:top w:val="none" w:sz="0" w:space="0" w:color="auto"/>
            <w:left w:val="none" w:sz="0" w:space="0" w:color="auto"/>
            <w:bottom w:val="none" w:sz="0" w:space="0" w:color="auto"/>
            <w:right w:val="none" w:sz="0" w:space="0" w:color="auto"/>
          </w:divBdr>
          <w:divsChild>
            <w:div w:id="1593780966">
              <w:marLeft w:val="0"/>
              <w:marRight w:val="0"/>
              <w:marTop w:val="0"/>
              <w:marBottom w:val="190"/>
              <w:divBdr>
                <w:top w:val="none" w:sz="0" w:space="0" w:color="auto"/>
                <w:left w:val="none" w:sz="0" w:space="0" w:color="auto"/>
                <w:bottom w:val="none" w:sz="0" w:space="0" w:color="auto"/>
                <w:right w:val="none" w:sz="0" w:space="0" w:color="auto"/>
              </w:divBdr>
              <w:divsChild>
                <w:div w:id="414327464">
                  <w:marLeft w:val="0"/>
                  <w:marRight w:val="0"/>
                  <w:marTop w:val="100"/>
                  <w:marBottom w:val="0"/>
                  <w:divBdr>
                    <w:top w:val="none" w:sz="0" w:space="0" w:color="auto"/>
                    <w:left w:val="none" w:sz="0" w:space="0" w:color="auto"/>
                    <w:bottom w:val="none" w:sz="0" w:space="0" w:color="auto"/>
                    <w:right w:val="none" w:sz="0" w:space="0" w:color="auto"/>
                  </w:divBdr>
                </w:div>
                <w:div w:id="480537617">
                  <w:marLeft w:val="0"/>
                  <w:marRight w:val="0"/>
                  <w:marTop w:val="0"/>
                  <w:marBottom w:val="0"/>
                  <w:divBdr>
                    <w:top w:val="none" w:sz="0" w:space="0" w:color="auto"/>
                    <w:left w:val="none" w:sz="0" w:space="0" w:color="auto"/>
                    <w:bottom w:val="none" w:sz="0" w:space="0" w:color="auto"/>
                    <w:right w:val="none" w:sz="0" w:space="0" w:color="auto"/>
                  </w:divBdr>
                </w:div>
              </w:divsChild>
            </w:div>
            <w:div w:id="1459369914">
              <w:marLeft w:val="0"/>
              <w:marRight w:val="0"/>
              <w:marTop w:val="0"/>
              <w:marBottom w:val="190"/>
              <w:divBdr>
                <w:top w:val="none" w:sz="0" w:space="0" w:color="auto"/>
                <w:left w:val="none" w:sz="0" w:space="0" w:color="auto"/>
                <w:bottom w:val="none" w:sz="0" w:space="0" w:color="auto"/>
                <w:right w:val="none" w:sz="0" w:space="0" w:color="auto"/>
              </w:divBdr>
            </w:div>
          </w:divsChild>
        </w:div>
        <w:div w:id="1217546020">
          <w:marLeft w:val="0"/>
          <w:marRight w:val="0"/>
          <w:marTop w:val="0"/>
          <w:marBottom w:val="0"/>
          <w:divBdr>
            <w:top w:val="none" w:sz="0" w:space="0" w:color="auto"/>
            <w:left w:val="none" w:sz="0" w:space="0" w:color="auto"/>
            <w:bottom w:val="none" w:sz="0" w:space="0" w:color="auto"/>
            <w:right w:val="none" w:sz="0" w:space="0" w:color="auto"/>
          </w:divBdr>
          <w:divsChild>
            <w:div w:id="749158426">
              <w:marLeft w:val="0"/>
              <w:marRight w:val="0"/>
              <w:marTop w:val="0"/>
              <w:marBottom w:val="0"/>
              <w:divBdr>
                <w:top w:val="none" w:sz="0" w:space="0" w:color="auto"/>
                <w:left w:val="none" w:sz="0" w:space="0" w:color="auto"/>
                <w:bottom w:val="none" w:sz="0" w:space="0" w:color="auto"/>
                <w:right w:val="none" w:sz="0" w:space="0" w:color="auto"/>
              </w:divBdr>
              <w:divsChild>
                <w:div w:id="688411094">
                  <w:marLeft w:val="0"/>
                  <w:marRight w:val="0"/>
                  <w:marTop w:val="0"/>
                  <w:marBottom w:val="0"/>
                  <w:divBdr>
                    <w:top w:val="none" w:sz="0" w:space="0" w:color="auto"/>
                    <w:left w:val="none" w:sz="0" w:space="0" w:color="auto"/>
                    <w:bottom w:val="single" w:sz="6" w:space="14" w:color="FFFFFF"/>
                    <w:right w:val="none" w:sz="0" w:space="0" w:color="auto"/>
                  </w:divBdr>
                  <w:divsChild>
                    <w:div w:id="1904873167">
                      <w:marLeft w:val="0"/>
                      <w:marRight w:val="0"/>
                      <w:marTop w:val="0"/>
                      <w:marBottom w:val="0"/>
                      <w:divBdr>
                        <w:top w:val="none" w:sz="0" w:space="0" w:color="auto"/>
                        <w:left w:val="none" w:sz="0" w:space="0" w:color="auto"/>
                        <w:bottom w:val="none" w:sz="0" w:space="0" w:color="auto"/>
                        <w:right w:val="none" w:sz="0" w:space="0" w:color="auto"/>
                      </w:divBdr>
                      <w:divsChild>
                        <w:div w:id="2047219947">
                          <w:marLeft w:val="0"/>
                          <w:marRight w:val="0"/>
                          <w:marTop w:val="0"/>
                          <w:marBottom w:val="0"/>
                          <w:divBdr>
                            <w:top w:val="none" w:sz="0" w:space="0" w:color="auto"/>
                            <w:left w:val="none" w:sz="0" w:space="0" w:color="auto"/>
                            <w:bottom w:val="none" w:sz="0" w:space="0" w:color="auto"/>
                            <w:right w:val="none" w:sz="0" w:space="0" w:color="auto"/>
                          </w:divBdr>
                          <w:divsChild>
                            <w:div w:id="1594053174">
                              <w:marLeft w:val="0"/>
                              <w:marRight w:val="0"/>
                              <w:marTop w:val="0"/>
                              <w:marBottom w:val="0"/>
                              <w:divBdr>
                                <w:top w:val="none" w:sz="0" w:space="0" w:color="auto"/>
                                <w:left w:val="none" w:sz="0" w:space="0" w:color="auto"/>
                                <w:bottom w:val="none" w:sz="0" w:space="0" w:color="auto"/>
                                <w:right w:val="none" w:sz="0" w:space="0" w:color="auto"/>
                              </w:divBdr>
                              <w:divsChild>
                                <w:div w:id="430703028">
                                  <w:marLeft w:val="0"/>
                                  <w:marRight w:val="0"/>
                                  <w:marTop w:val="0"/>
                                  <w:marBottom w:val="136"/>
                                  <w:divBdr>
                                    <w:top w:val="none" w:sz="0" w:space="0" w:color="auto"/>
                                    <w:left w:val="none" w:sz="0" w:space="0" w:color="auto"/>
                                    <w:bottom w:val="none" w:sz="0" w:space="0" w:color="auto"/>
                                    <w:right w:val="none" w:sz="0" w:space="0" w:color="auto"/>
                                  </w:divBdr>
                                  <w:divsChild>
                                    <w:div w:id="357974158">
                                      <w:marLeft w:val="0"/>
                                      <w:marRight w:val="0"/>
                                      <w:marTop w:val="0"/>
                                      <w:marBottom w:val="0"/>
                                      <w:divBdr>
                                        <w:top w:val="none" w:sz="0" w:space="0" w:color="auto"/>
                                        <w:left w:val="none" w:sz="0" w:space="0" w:color="auto"/>
                                        <w:bottom w:val="none" w:sz="0" w:space="0" w:color="auto"/>
                                        <w:right w:val="none" w:sz="0" w:space="0" w:color="auto"/>
                                      </w:divBdr>
                                      <w:divsChild>
                                        <w:div w:id="1918635333">
                                          <w:marLeft w:val="0"/>
                                          <w:marRight w:val="0"/>
                                          <w:marTop w:val="0"/>
                                          <w:marBottom w:val="0"/>
                                          <w:divBdr>
                                            <w:top w:val="none" w:sz="0" w:space="0" w:color="auto"/>
                                            <w:left w:val="none" w:sz="0" w:space="0" w:color="auto"/>
                                            <w:bottom w:val="none" w:sz="0" w:space="0" w:color="auto"/>
                                            <w:right w:val="none" w:sz="0" w:space="0" w:color="auto"/>
                                          </w:divBdr>
                                          <w:divsChild>
                                            <w:div w:id="1074277725">
                                              <w:marLeft w:val="0"/>
                                              <w:marRight w:val="136"/>
                                              <w:marTop w:val="0"/>
                                              <w:marBottom w:val="136"/>
                                              <w:divBdr>
                                                <w:top w:val="none" w:sz="0" w:space="0" w:color="auto"/>
                                                <w:left w:val="none" w:sz="0" w:space="0" w:color="auto"/>
                                                <w:bottom w:val="none" w:sz="0" w:space="0" w:color="auto"/>
                                                <w:right w:val="none" w:sz="0" w:space="0" w:color="auto"/>
                                              </w:divBdr>
                                            </w:div>
                                            <w:div w:id="1832334029">
                                              <w:marLeft w:val="0"/>
                                              <w:marRight w:val="136"/>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g.ru/gazeta/rg/2012/12/3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186</Pages>
  <Words>72796</Words>
  <Characters>414943</Characters>
  <Application>Microsoft Office Word</Application>
  <DocSecurity>0</DocSecurity>
  <Lines>3457</Lines>
  <Paragraphs>973</Paragraphs>
  <ScaleCrop>false</ScaleCrop>
  <Company>Microsoft</Company>
  <LinksUpToDate>false</LinksUpToDate>
  <CharactersWithSpaces>486766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2017-10-02T11:02:00Z</dcterms:created>
  <dcterms:modified xsi:type="dcterms:W3CDTF">2017-10-02T11:02:00Z</dcterms:modified>
</cp:coreProperties>
</file>